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ind w:left="432" w:hanging="432"/>
        <w:jc w:val="center"/>
        <w:rPr>
          <w:rFonts w:ascii="Times New Roman" w:hAnsi="Times New Roman" w:eastAsia="Lucida Sans Unicode" w:cs="Tahoma"/>
          <w:color w:val="000000"/>
          <w:sz w:val="26"/>
          <w:szCs w:val="24"/>
          <w:lang w:bidi="en-US"/>
        </w:rPr>
      </w:pPr>
      <w:r>
        <w:rPr>
          <w:rFonts w:eastAsia="Lucida Sans Unicode" w:cs="Tahoma" w:ascii="Times New Roman" w:hAnsi="Times New Roman"/>
          <w:color w:val="000000"/>
          <w:sz w:val="26"/>
          <w:szCs w:val="24"/>
          <w:lang w:bidi="en-US"/>
        </w:rPr>
        <w:t>Российская Федерация</w:t>
      </w:r>
    </w:p>
    <w:p>
      <w:pPr>
        <w:pStyle w:val="Normal"/>
        <w:widowControl w:val="false"/>
        <w:suppressAutoHyphens w:val="true"/>
        <w:spacing w:lineRule="auto" w:line="240" w:before="0" w:after="0"/>
        <w:ind w:left="432" w:hanging="432"/>
        <w:rPr>
          <w:rFonts w:ascii="Times New Roman" w:hAnsi="Times New Roman" w:eastAsia="Lucida Sans Unicode" w:cs="Tahoma"/>
          <w:b/>
          <w:b/>
          <w:color w:val="000000"/>
          <w:sz w:val="40"/>
          <w:szCs w:val="24"/>
          <w:u w:val="single"/>
          <w:lang w:bidi="en-US"/>
        </w:rPr>
      </w:pPr>
      <w:r>
        <w:rPr/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/>
      </w:pPr>
      <w:r>
        <w:rPr>
          <w:rFonts w:eastAsia="Lucida Sans Unicode" w:cs="Tahoma" w:ascii="Times New Roman" w:hAnsi="Times New Roman"/>
          <w:color w:val="000000"/>
          <w:sz w:val="26"/>
          <w:szCs w:val="24"/>
          <w:lang w:bidi="en-US"/>
        </w:rPr>
        <w:t xml:space="preserve">АДМИНИСТРАЦИИ </w:t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Lucida Sans Unicode" w:cs="Tahoma"/>
          <w:color w:val="000000"/>
          <w:sz w:val="26"/>
          <w:szCs w:val="24"/>
          <w:lang w:bidi="en-US"/>
        </w:rPr>
      </w:pPr>
      <w:r>
        <w:rPr>
          <w:rFonts w:eastAsia="Lucida Sans Unicode" w:cs="Tahoma" w:ascii="Times New Roman" w:hAnsi="Times New Roman"/>
          <w:color w:val="000000"/>
          <w:sz w:val="26"/>
          <w:szCs w:val="24"/>
          <w:lang w:bidi="en-US"/>
        </w:rPr>
        <w:t xml:space="preserve">МУНИЦИПАЛЬНОГО ОБРАЗОВАНИЯ </w:t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Lucida Sans Unicode" w:cs="Tahoma"/>
          <w:color w:val="000000"/>
          <w:sz w:val="26"/>
          <w:szCs w:val="24"/>
          <w:lang w:bidi="en-US"/>
        </w:rPr>
      </w:pPr>
      <w:r>
        <w:rPr>
          <w:rFonts w:eastAsia="Lucida Sans Unicode" w:cs="Tahoma" w:ascii="Times New Roman" w:hAnsi="Times New Roman"/>
          <w:color w:val="000000"/>
          <w:sz w:val="26"/>
          <w:szCs w:val="24"/>
          <w:lang w:bidi="en-US"/>
        </w:rPr>
        <w:t xml:space="preserve">ПОСЕЛОК АНОПИНО (СЕЛЬСКОЕ ПОСЕЛЕНИЕ)  </w:t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Lucida Sans Unicode" w:cs="Tahoma"/>
          <w:color w:val="000000"/>
          <w:sz w:val="26"/>
          <w:szCs w:val="24"/>
          <w:lang w:bidi="en-US"/>
        </w:rPr>
      </w:pPr>
      <w:r>
        <w:rPr>
          <w:rFonts w:eastAsia="Lucida Sans Unicode" w:cs="Tahoma" w:ascii="Times New Roman" w:hAnsi="Times New Roman"/>
          <w:color w:val="000000"/>
          <w:sz w:val="26"/>
          <w:szCs w:val="24"/>
          <w:lang w:bidi="en-US"/>
        </w:rPr>
        <w:t>ГУСЬ-ХРУСТАЛЬНОГО РАЙОНА ВЛАДИМИРСКОЙ ОБЛАСТИ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Tahoma"/>
          <w:color w:val="000000"/>
          <w:sz w:val="24"/>
          <w:szCs w:val="24"/>
          <w:lang w:bidi="en-US"/>
        </w:rPr>
      </w:pPr>
      <w:r>
        <w:rPr>
          <w:rFonts w:eastAsia="Lucida Sans Unicode" w:cs="Tahoma" w:ascii="Times New Roman" w:hAnsi="Times New Roman"/>
          <w:color w:val="000000"/>
          <w:sz w:val="24"/>
          <w:szCs w:val="24"/>
          <w:lang w:bidi="en-US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left" w:pos="720" w:leader="none"/>
        </w:tabs>
        <w:suppressAutoHyphens w:val="true"/>
        <w:spacing w:lineRule="auto" w:line="240" w:before="0" w:after="0"/>
        <w:ind w:left="720" w:hanging="720"/>
        <w:jc w:val="center"/>
        <w:outlineLvl w:val="2"/>
        <w:rPr>
          <w:rFonts w:ascii="Times New Roman" w:hAnsi="Times New Roman" w:eastAsia="Lucida Sans Unicode" w:cs="Tahoma"/>
          <w:color w:val="000000"/>
          <w:sz w:val="24"/>
          <w:szCs w:val="24"/>
          <w:lang w:bidi="en-US"/>
        </w:rPr>
      </w:pPr>
      <w:r>
        <w:rPr>
          <w:rFonts w:eastAsia="Lucida Sans Unicode" w:cs="Tahoma" w:ascii="Times New Roman" w:hAnsi="Times New Roman"/>
          <w:b/>
          <w:color w:val="000000"/>
          <w:sz w:val="40"/>
          <w:szCs w:val="24"/>
          <w:u w:val="single"/>
          <w:lang w:bidi="en-US"/>
        </w:rPr>
        <w:t>ПОСТАНОВЛЕНИЕ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Tahoma"/>
          <w:color w:val="000000"/>
          <w:sz w:val="24"/>
          <w:szCs w:val="24"/>
          <w:lang w:bidi="en-US"/>
        </w:rPr>
      </w:pPr>
      <w:r>
        <w:rPr>
          <w:rFonts w:eastAsia="Lucida Sans Unicode" w:cs="Tahoma" w:ascii="Times New Roman" w:hAnsi="Times New Roman"/>
          <w:color w:val="000000"/>
          <w:sz w:val="24"/>
          <w:szCs w:val="24"/>
          <w:lang w:bidi="en-US"/>
        </w:rPr>
      </w:r>
    </w:p>
    <w:tbl>
      <w:tblPr>
        <w:tblW w:w="989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13"/>
        <w:gridCol w:w="1311"/>
        <w:gridCol w:w="2640"/>
        <w:gridCol w:w="2430"/>
      </w:tblGrid>
      <w:tr>
        <w:trPr>
          <w:trHeight w:val="330" w:hRule="atLeast"/>
        </w:trPr>
        <w:tc>
          <w:tcPr>
            <w:tcW w:w="351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2424" w:leader="none"/>
                <w:tab w:val="left" w:pos="7008" w:leader="none"/>
              </w:tabs>
              <w:suppressAutoHyphens w:val="true"/>
              <w:snapToGrid w:val="false"/>
              <w:spacing w:before="60" w:after="0"/>
              <w:rPr>
                <w:rFonts w:ascii="Times New Roman" w:hAnsi="Times New Roman" w:eastAsia="Lucida Sans Unicode" w:cs="Tahoma"/>
                <w:color w:val="000000"/>
                <w:sz w:val="24"/>
                <w:szCs w:val="24"/>
                <w:u w:val="single"/>
                <w:lang w:bidi="en-US"/>
              </w:rPr>
            </w:pPr>
            <w:r>
              <w:rPr>
                <w:rFonts w:eastAsia="Lucida Sans Unicode" w:cs="Tahoma" w:ascii="Times New Roman" w:hAnsi="Times New Roman"/>
                <w:color w:val="000000"/>
                <w:sz w:val="24"/>
                <w:szCs w:val="24"/>
                <w:u w:val="single"/>
                <w:lang w:bidi="en-US"/>
              </w:rPr>
              <w:t>18.04.2019</w:t>
            </w:r>
          </w:p>
        </w:tc>
        <w:tc>
          <w:tcPr>
            <w:tcW w:w="39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2424" w:leader="none"/>
                <w:tab w:val="left" w:pos="7008" w:leader="none"/>
              </w:tabs>
              <w:suppressAutoHyphens w:val="true"/>
              <w:snapToGrid w:val="false"/>
              <w:spacing w:before="60" w:after="0"/>
              <w:ind w:firstLine="560"/>
              <w:rPr>
                <w:rFonts w:ascii="Times New Roman" w:hAnsi="Times New Roman"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ahoma" w:ascii="Times New Roman" w:hAnsi="Times New Roman"/>
                <w:color w:val="000000"/>
                <w:sz w:val="24"/>
                <w:szCs w:val="24"/>
                <w:lang w:bidi="en-US"/>
              </w:rPr>
            </w:r>
          </w:p>
        </w:tc>
        <w:tc>
          <w:tcPr>
            <w:tcW w:w="243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60" w:after="0"/>
              <w:ind w:firstLine="560"/>
              <w:rPr>
                <w:rFonts w:ascii="Times New Roman" w:hAnsi="Times New Roman" w:eastAsia="Lucida Sans Unicode" w:cs="Tahoma"/>
                <w:color w:val="000000"/>
                <w:sz w:val="24"/>
                <w:szCs w:val="24"/>
                <w:u w:val="single"/>
                <w:lang w:bidi="en-US"/>
              </w:rPr>
            </w:pPr>
            <w:r>
              <w:rPr>
                <w:rFonts w:eastAsia="Lucida Sans Unicode" w:cs="Tahoma" w:ascii="Times New Roman" w:hAnsi="Times New Roman"/>
                <w:color w:val="000000"/>
                <w:sz w:val="24"/>
                <w:szCs w:val="24"/>
                <w:lang w:val="en-US" w:bidi="en-US"/>
              </w:rPr>
              <w:t>№</w:t>
            </w:r>
            <w:r>
              <w:rPr>
                <w:rFonts w:eastAsia="Lucida Sans Unicode" w:cs="Tahoma" w:ascii="Times New Roman" w:hAnsi="Times New Roman"/>
                <w:color w:val="000000"/>
                <w:sz w:val="24"/>
                <w:szCs w:val="24"/>
                <w:lang w:bidi="en-US"/>
              </w:rPr>
              <w:t xml:space="preserve">40  </w:t>
            </w:r>
          </w:p>
        </w:tc>
      </w:tr>
      <w:tr>
        <w:trPr>
          <w:trHeight w:val="230" w:hRule="atLeast"/>
        </w:trPr>
        <w:tc>
          <w:tcPr>
            <w:tcW w:w="4824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left" w:pos="2424" w:leader="none"/>
                <w:tab w:val="left" w:pos="7008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ahoma"/>
                <w:b/>
                <w:b/>
                <w:color w:val="000000"/>
                <w:sz w:val="20"/>
                <w:szCs w:val="24"/>
                <w:lang w:val="en-US" w:bidi="en-US"/>
              </w:rPr>
            </w:pPr>
            <w:r>
              <w:rPr>
                <w:rFonts w:eastAsia="Lucida Sans Unicode" w:cs="Tahoma" w:ascii="Times New Roman" w:hAnsi="Times New Roman"/>
                <w:b/>
                <w:color w:val="000000"/>
                <w:sz w:val="20"/>
                <w:szCs w:val="24"/>
                <w:lang w:val="en-US" w:bidi="en-US"/>
              </w:rPr>
            </w:r>
          </w:p>
          <w:p>
            <w:pPr>
              <w:pStyle w:val="Normal"/>
              <w:widowControl w:val="false"/>
              <w:tabs>
                <w:tab w:val="left" w:pos="2424" w:leader="none"/>
                <w:tab w:val="left" w:pos="7008" w:leader="none"/>
              </w:tabs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Lucida Sans Unicode" w:cs="Tahoma"/>
                <w:b/>
                <w:b/>
                <w:color w:val="000000"/>
                <w:sz w:val="20"/>
                <w:szCs w:val="24"/>
                <w:lang w:val="ru-RU" w:bidi="en-US"/>
              </w:rPr>
            </w:pPr>
            <w:r>
              <w:rPr>
                <w:rFonts w:eastAsia="Lucida Sans Unicode" w:cs="Tahoma"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Об</w:t>
            </w:r>
            <w:r>
              <w:rPr>
                <w:rFonts w:eastAsia="Lucida Sans Unicode" w:cs="Tahoma" w:ascii="Times New Roman" w:hAnsi="Times New Roman"/>
                <w:b/>
                <w:color w:val="000000"/>
                <w:sz w:val="20"/>
                <w:szCs w:val="24"/>
                <w:lang w:val="ru-RU" w:bidi="en-US"/>
              </w:rPr>
              <w:t xml:space="preserve"> </w:t>
            </w:r>
            <w:r>
              <w:rPr>
                <w:rFonts w:eastAsia="Lucida Sans Unicode" w:cs="Tahoma"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установлении «Особого противопожарного режима» на территории МО п. Анопино</w:t>
            </w:r>
          </w:p>
        </w:tc>
        <w:tc>
          <w:tcPr>
            <w:tcW w:w="5070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ahoma"/>
                <w:color w:val="000000"/>
                <w:sz w:val="20"/>
                <w:szCs w:val="24"/>
                <w:lang w:val="en-US" w:bidi="en-US"/>
              </w:rPr>
            </w:pPr>
            <w:r>
              <w:rPr>
                <w:rFonts w:eastAsia="Lucida Sans Unicode" w:cs="Tahoma" w:ascii="Times New Roman" w:hAnsi="Times New Roman"/>
                <w:color w:val="000000"/>
                <w:sz w:val="20"/>
                <w:szCs w:val="24"/>
                <w:lang w:val="en-US" w:bidi="en-US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ahoma"/>
          <w:color w:val="000000"/>
          <w:sz w:val="24"/>
          <w:szCs w:val="24"/>
          <w:lang w:bidi="en-US"/>
        </w:rPr>
      </w:pPr>
      <w:r>
        <w:rPr>
          <w:rFonts w:eastAsia="Lucida Sans Unicode" w:cs="Tahoma" w:ascii="Times New Roman" w:hAnsi="Times New Roman"/>
          <w:color w:val="000000"/>
          <w:sz w:val="24"/>
          <w:szCs w:val="24"/>
          <w:lang w:bidi="en-US"/>
        </w:rPr>
      </w:r>
    </w:p>
    <w:p>
      <w:pPr>
        <w:pStyle w:val="Western"/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>В соответствии со статьей 30 Федерального закона от 21.12.1994 № 69-ФЗ «О пожарной безопасности», на основании постановления администрации МО Гусь-Хрустальный район  от 18.04.2019 года № 518 «Об установлении особого противопожарного режима на территории Гусь-Хрустального района», в связи с установлением сухой солнечной  погоды  с высокой степенью вероятности возникновения чрезвычайных ситуаций, в целях предупреждения возникновения пожаров и гибели людей на территории МО п. Анопино,  руководствуясь Уставом МО п. Анопино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b/>
          <w:b/>
          <w:smallCaps/>
          <w:spacing w:val="6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mallCaps/>
          <w:spacing w:val="60"/>
          <w:sz w:val="28"/>
          <w:szCs w:val="28"/>
          <w:lang w:eastAsia="zh-CN"/>
        </w:rPr>
        <w:t xml:space="preserve">                        </w:t>
      </w:r>
      <w:r>
        <w:rPr>
          <w:rFonts w:eastAsia="Times New Roman" w:cs="Times New Roman" w:ascii="Times New Roman" w:hAnsi="Times New Roman"/>
          <w:b/>
          <w:smallCaps/>
          <w:spacing w:val="60"/>
          <w:sz w:val="28"/>
          <w:szCs w:val="28"/>
          <w:lang w:eastAsia="zh-CN"/>
        </w:rPr>
        <w:t>постановляет: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zh-CN"/>
        </w:rPr>
        <w:t>1.</w:t>
        <w:tab/>
        <w:t>С 8.00 часов 19 апреля 2019 года до особого распоряжения установить на территории МО п. Анопино  «Особый противопожарный режим» для предотвращения и ликвидации лесных и торфяных пожаров.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40" w:before="0" w:after="0"/>
        <w:ind w:right="10"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0"/>
          <w:lang w:eastAsia="zh-CN"/>
        </w:rPr>
        <w:t>2. Провести проверку состояния внутреннего и наружного противопожарного водоснабжения с составлением соответствующего акта, а в случае выявления неисправности либо несоответствия источников водоснабжения установленным требований провести организационно-технические мероприятия по устранению замечаний;</w:t>
      </w:r>
    </w:p>
    <w:p>
      <w:pPr>
        <w:pStyle w:val="Normal"/>
        <w:shd w:val="clear" w:color="auto" w:fill="FFFFFF"/>
        <w:spacing w:lineRule="auto" w:line="240" w:before="0" w:after="0"/>
        <w:ind w:right="10"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zh-CN"/>
        </w:rPr>
        <w:t>2.2. приостановить на время действия «Особого противопожарного режима» в населенных пунктах и на предприятиях, дачных поселках, садовых участках разведение костров, проведение пожароопасных работ, топку печей, кухонных очагов и котельных установок, работающих на твердом топливе;</w:t>
      </w:r>
    </w:p>
    <w:p>
      <w:pPr>
        <w:pStyle w:val="Normal"/>
        <w:shd w:val="clear" w:color="auto" w:fill="FFFFFF"/>
        <w:tabs>
          <w:tab w:val="left" w:pos="567" w:leader="none"/>
        </w:tabs>
        <w:spacing w:lineRule="auto" w:line="240" w:before="0" w:after="0"/>
        <w:ind w:right="10"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zh-CN"/>
        </w:rPr>
        <w:t>2.3. провести инвентаризацию первичных средств пожаротушения и противопожарного инвентаря;</w:t>
      </w:r>
    </w:p>
    <w:p>
      <w:pPr>
        <w:pStyle w:val="Normal"/>
        <w:shd w:val="clear" w:color="auto" w:fill="FFFFFF"/>
        <w:spacing w:lineRule="auto" w:line="240" w:before="0" w:after="0"/>
        <w:ind w:right="10"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2.4. активизировать деятельность по профилактике пожаров, добровольных пожарных охран в населённых пунктах, в форме проведения сходов, бесед с населением, обходов жилого сектора;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40" w:before="0" w:after="0"/>
        <w:ind w:right="10"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2.5. обеспечить требуемые разрывы от границ населённых пунктов до лесных массивов путём вырубки насаждений (провести мероприятия по очистке разрывов от сухостоя, валежника, мусора, ГСМ и т.д.);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40" w:before="0" w:after="0"/>
        <w:ind w:left="1084" w:right="10" w:hanging="375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2.6. создать запасы воды для нужд пожаротушения;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40" w:before="0" w:after="0"/>
        <w:ind w:right="10"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Arial" w:cs="Times New Roman" w:ascii="Times New Roman" w:hAnsi="Times New Roman"/>
          <w:sz w:val="28"/>
          <w:szCs w:val="28"/>
          <w:lang w:eastAsia="zh-CN"/>
        </w:rPr>
        <w:t>2.7. организовать патрулирование территорий поселений, лесных массивов силами рабочих групп органов местного самоуправления, членами добровольных пожарных формирований;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40" w:before="0" w:after="0"/>
        <w:ind w:right="10"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2.8. </w:t>
      </w:r>
      <w:r>
        <w:rPr>
          <w:rFonts w:eastAsia="Arial" w:cs="Times New Roman" w:ascii="Times New Roman" w:hAnsi="Times New Roman"/>
          <w:sz w:val="28"/>
          <w:szCs w:val="28"/>
          <w:lang w:eastAsia="zh-CN"/>
        </w:rPr>
        <w:t>обеспечить патрульные группы первичными средствами пожаротушения, средствами связи;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40" w:before="0" w:after="0"/>
        <w:ind w:right="10"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zh-CN"/>
        </w:rPr>
        <w:t>2.9. провести во взаимодействии с МО МВД России «Гусь-Хрустальный» комплекс мероприятий по ограничению доступа граждан в бесхозяйные строения, расселенные жилые дома, заброшенные надворные постройки;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40" w:before="0" w:after="0"/>
        <w:ind w:right="10"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zh-CN"/>
        </w:rPr>
        <w:t>2.10. усилить охрану объектов, непосредственно обеспечивающих жизнедеятельность населения;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40" w:before="0" w:after="0"/>
        <w:ind w:right="10"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zh-CN"/>
        </w:rPr>
        <w:t xml:space="preserve">2.11. обеспечить готовность пунктов временного размещения населения, эвакуируемого из населенных пунктов, подверженных воздействию лесных и иных пожаров; 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40" w:before="0" w:after="0"/>
        <w:ind w:right="10"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zh-CN"/>
        </w:rPr>
        <w:t>2.12. провести ревизию противопожарных минерализованных полос вокруг населенных пунктов;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3. С 8.00 часов 19 апреля 2019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 xml:space="preserve"> года на территории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zh-CN"/>
        </w:rPr>
        <w:t>МО п. Анопино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 xml:space="preserve"> провести мероприятия по запрету посещения гражданами земель запаса (земель торфоразработок) и лесных массивов, расположенных на территории МО п. Анопино.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40" w:before="0" w:after="0"/>
        <w:ind w:right="10"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4. Настоящее постановление вступает в силу со дня его подписания и подлежит размещению на официальном сайте администрации МО п. Анопино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 xml:space="preserve">Глава администрации </w:t>
        <w:tab/>
        <w:tab/>
        <w:tab/>
        <w:tab/>
        <w:t xml:space="preserve">                       М.А. Курышов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color w:val="000000"/>
          <w:sz w:val="27"/>
          <w:szCs w:val="27"/>
          <w:lang w:eastAsia="zh-CN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zh-CN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78f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2378f4"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LibreOffice/6.0.6.2$Windows_x86 LibreOffice_project/0c292870b25a325b5ed35f6b45599d2ea4458e77</Application>
  <Pages>2</Pages>
  <Words>390</Words>
  <Characters>2860</Characters>
  <CharactersWithSpaces>3286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2019-04-19T07:44:00Z</dcterms:created>
  <dc:creator>User</dc:creator>
  <dc:description/>
  <dc:language>ru-RU</dc:language>
  <cp:lastModifiedBy/>
  <cp:lastPrinted>2019-04-19T07:43:00Z</cp:lastPrinted>
  <dcterms:modified xsi:type="dcterms:W3CDTF">2019-04-24T13:13:19Z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