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7EF8" w14:textId="77777777" w:rsidR="00457320" w:rsidRDefault="006E7F49">
      <w:pPr>
        <w:pStyle w:val="af"/>
        <w:widowControl w:val="0"/>
        <w:rPr>
          <w:sz w:val="24"/>
          <w:szCs w:val="24"/>
        </w:rPr>
      </w:pPr>
      <w:r>
        <w:rPr>
          <w:sz w:val="24"/>
          <w:szCs w:val="24"/>
        </w:rPr>
        <w:t>Российская Федерация</w:t>
      </w:r>
    </w:p>
    <w:p w14:paraId="14EDC67D" w14:textId="77777777" w:rsidR="00457320" w:rsidRDefault="006E7F49">
      <w:pPr>
        <w:pStyle w:val="11"/>
        <w:widowControl w:val="0"/>
        <w:jc w:val="center"/>
        <w:rPr>
          <w:sz w:val="26"/>
          <w:szCs w:val="26"/>
        </w:rPr>
      </w:pPr>
      <w:r>
        <w:rPr>
          <w:sz w:val="26"/>
          <w:szCs w:val="26"/>
        </w:rPr>
        <w:t xml:space="preserve">АДМИНИСТРАЦИЯ МУНИЦИПАЛЬНОГО ОБРАЗОВАНИЯ ПОСЕЛОК </w:t>
      </w:r>
      <w:proofErr w:type="gramStart"/>
      <w:r>
        <w:rPr>
          <w:sz w:val="26"/>
          <w:szCs w:val="26"/>
        </w:rPr>
        <w:t>АНОПИНО(</w:t>
      </w:r>
      <w:proofErr w:type="gramEnd"/>
      <w:r>
        <w:rPr>
          <w:sz w:val="26"/>
          <w:szCs w:val="26"/>
        </w:rPr>
        <w:t>СЕЛЬСКОЕ ПОСЕЛЕНИЕ)                                                                                    ГУСЬ-ХРУСТАЛЬНОГО                                                                                                     РАЙОНА ВЛАДИМИРСКОЙ ОБЛАСТИ</w:t>
      </w:r>
    </w:p>
    <w:p w14:paraId="00E46D73" w14:textId="77777777" w:rsidR="00457320" w:rsidRDefault="00457320">
      <w:pPr>
        <w:pStyle w:val="af"/>
        <w:widowControl w:val="0"/>
        <w:rPr>
          <w:b/>
          <w:szCs w:val="28"/>
        </w:rPr>
      </w:pPr>
    </w:p>
    <w:p w14:paraId="5647858E" w14:textId="77777777" w:rsidR="00457320" w:rsidRDefault="006E7F49">
      <w:pPr>
        <w:pStyle w:val="a8"/>
        <w:widowControl w:val="0"/>
        <w:jc w:val="center"/>
        <w:rPr>
          <w:b/>
          <w:sz w:val="28"/>
          <w:szCs w:val="28"/>
        </w:rPr>
      </w:pPr>
      <w:r>
        <w:rPr>
          <w:b/>
          <w:sz w:val="28"/>
          <w:szCs w:val="28"/>
        </w:rPr>
        <w:t>ПОСТАНОВЛЕНИЕ</w:t>
      </w:r>
    </w:p>
    <w:p w14:paraId="10DB7BF2" w14:textId="77777777" w:rsidR="00457320" w:rsidRDefault="00457320">
      <w:pPr>
        <w:widowControl w:val="0"/>
        <w:jc w:val="center"/>
        <w:rPr>
          <w:b/>
          <w:szCs w:val="28"/>
          <w:u w:val="single"/>
        </w:rPr>
      </w:pPr>
    </w:p>
    <w:p w14:paraId="4F2EAC4F" w14:textId="77777777" w:rsidR="00457320" w:rsidRDefault="00457320">
      <w:pPr>
        <w:widowControl w:val="0"/>
        <w:jc w:val="center"/>
      </w:pPr>
    </w:p>
    <w:p w14:paraId="4C9531C8" w14:textId="77777777" w:rsidR="00457320" w:rsidRDefault="00457320"/>
    <w:p w14:paraId="12A3B2C1" w14:textId="375E12C6" w:rsidR="00457320" w:rsidRDefault="000443D9">
      <w:pPr>
        <w:tabs>
          <w:tab w:val="left" w:pos="1843"/>
          <w:tab w:val="left" w:pos="1985"/>
        </w:tabs>
        <w:jc w:val="both"/>
        <w:rPr>
          <w:sz w:val="28"/>
        </w:rPr>
      </w:pPr>
      <w:r>
        <w:rPr>
          <w:sz w:val="28"/>
          <w:u w:val="single"/>
        </w:rPr>
        <w:t>15.03.2024</w:t>
      </w:r>
      <w:r w:rsidR="006E7F49">
        <w:rPr>
          <w:sz w:val="28"/>
        </w:rPr>
        <w:t xml:space="preserve">                                                                  </w:t>
      </w:r>
      <w:r w:rsidR="006E7F49">
        <w:rPr>
          <w:sz w:val="28"/>
        </w:rPr>
        <w:tab/>
      </w:r>
      <w:r w:rsidR="006E7F49">
        <w:rPr>
          <w:sz w:val="28"/>
        </w:rPr>
        <w:tab/>
      </w:r>
      <w:r w:rsidR="006E7F49">
        <w:rPr>
          <w:sz w:val="28"/>
        </w:rPr>
        <w:tab/>
        <w:t xml:space="preserve">     №</w:t>
      </w:r>
      <w:r>
        <w:rPr>
          <w:sz w:val="28"/>
        </w:rPr>
        <w:t>54</w:t>
      </w:r>
      <w:r w:rsidR="006E7F49">
        <w:rPr>
          <w:sz w:val="28"/>
        </w:rPr>
        <w:t xml:space="preserve">  </w:t>
      </w:r>
    </w:p>
    <w:p w14:paraId="2D0D5B93" w14:textId="77777777" w:rsidR="00457320" w:rsidRDefault="00457320">
      <w:pPr>
        <w:jc w:val="both"/>
      </w:pPr>
    </w:p>
    <w:tbl>
      <w:tblPr>
        <w:tblW w:w="0" w:type="auto"/>
        <w:tblBorders>
          <w:top w:val="nil"/>
          <w:left w:val="nil"/>
          <w:bottom w:val="nil"/>
          <w:right w:val="nil"/>
          <w:insideH w:val="nil"/>
          <w:insideV w:val="nil"/>
        </w:tblBorders>
        <w:tblLook w:val="04A0" w:firstRow="1" w:lastRow="0" w:firstColumn="1" w:lastColumn="0" w:noHBand="0" w:noVBand="1"/>
      </w:tblPr>
      <w:tblGrid>
        <w:gridCol w:w="5211"/>
      </w:tblGrid>
      <w:tr w:rsidR="00457320" w14:paraId="6BEDD449" w14:textId="77777777">
        <w:tc>
          <w:tcPr>
            <w:tcW w:w="5211" w:type="dxa"/>
            <w:tcBorders>
              <w:top w:val="nil"/>
              <w:left w:val="nil"/>
              <w:bottom w:val="nil"/>
              <w:right w:val="nil"/>
            </w:tcBorders>
            <w:shd w:val="clear" w:color="auto" w:fill="FFFFFF"/>
          </w:tcPr>
          <w:p w14:paraId="0DB2FF7B" w14:textId="22C6495A" w:rsidR="00401F9A" w:rsidRDefault="00401F9A" w:rsidP="00401F9A">
            <w:pPr>
              <w:spacing w:after="0" w:line="100" w:lineRule="atLeast"/>
              <w:jc w:val="both"/>
              <w:rPr>
                <w:b/>
                <w:sz w:val="28"/>
                <w:szCs w:val="28"/>
              </w:rPr>
            </w:pPr>
            <w:r>
              <w:rPr>
                <w:b/>
                <w:color w:val="000000"/>
                <w:sz w:val="28"/>
                <w:szCs w:val="28"/>
              </w:rPr>
              <w:t xml:space="preserve">О   внесении   изменения   в приложение к    постановлению администрации муниципального образования поселок </w:t>
            </w:r>
            <w:proofErr w:type="spellStart"/>
            <w:r>
              <w:rPr>
                <w:b/>
                <w:color w:val="000000"/>
                <w:sz w:val="28"/>
                <w:szCs w:val="28"/>
              </w:rPr>
              <w:t>Анопино</w:t>
            </w:r>
            <w:proofErr w:type="spellEnd"/>
            <w:r>
              <w:rPr>
                <w:b/>
                <w:color w:val="000000"/>
                <w:sz w:val="28"/>
                <w:szCs w:val="28"/>
              </w:rPr>
              <w:t xml:space="preserve"> (сельское поселение) Гусь-Хрустального района Владимирской области от 12.12.2018 №139 (ред. от 20.10.2022)«</w:t>
            </w:r>
            <w:r>
              <w:rPr>
                <w:b/>
                <w:sz w:val="28"/>
                <w:szCs w:val="28"/>
              </w:rPr>
              <w:t xml:space="preserve">О порядке  санкционирования оплаты денежных обязательств получателей средств бюджета муниципального образования поселок </w:t>
            </w:r>
            <w:proofErr w:type="spellStart"/>
            <w:r>
              <w:rPr>
                <w:b/>
                <w:sz w:val="28"/>
                <w:szCs w:val="28"/>
              </w:rPr>
              <w:t>Анопино</w:t>
            </w:r>
            <w:proofErr w:type="spellEnd"/>
            <w:r>
              <w:rPr>
                <w:b/>
                <w:sz w:val="28"/>
                <w:szCs w:val="28"/>
              </w:rPr>
              <w:t xml:space="preserve"> (сельское поселение) и администраторов источников финансирования дефицита бюджета муниципального образования поселок </w:t>
            </w:r>
            <w:proofErr w:type="spellStart"/>
            <w:r>
              <w:rPr>
                <w:b/>
                <w:sz w:val="28"/>
                <w:szCs w:val="28"/>
              </w:rPr>
              <w:t>Анопино</w:t>
            </w:r>
            <w:proofErr w:type="spellEnd"/>
            <w:r>
              <w:rPr>
                <w:b/>
                <w:sz w:val="28"/>
                <w:szCs w:val="28"/>
              </w:rPr>
              <w:t>(сельское поселение)»</w:t>
            </w:r>
          </w:p>
          <w:p w14:paraId="41441531" w14:textId="125CEB8E" w:rsidR="00457320" w:rsidRDefault="00457320" w:rsidP="000443D9">
            <w:pPr>
              <w:spacing w:line="240" w:lineRule="auto"/>
              <w:jc w:val="both"/>
              <w:rPr>
                <w:i/>
                <w:sz w:val="24"/>
                <w:szCs w:val="24"/>
              </w:rPr>
            </w:pPr>
          </w:p>
        </w:tc>
      </w:tr>
    </w:tbl>
    <w:p w14:paraId="586FB793" w14:textId="77777777" w:rsidR="00401F9A" w:rsidRPr="00401F9A" w:rsidRDefault="00401F9A" w:rsidP="00401F9A">
      <w:pPr>
        <w:widowControl w:val="0"/>
        <w:suppressAutoHyphens w:val="0"/>
        <w:spacing w:after="0" w:line="240" w:lineRule="auto"/>
        <w:ind w:firstLine="709"/>
        <w:jc w:val="both"/>
        <w:rPr>
          <w:color w:val="auto"/>
          <w:sz w:val="28"/>
        </w:rPr>
      </w:pPr>
      <w:r w:rsidRPr="00401F9A">
        <w:rPr>
          <w:color w:val="auto"/>
          <w:sz w:val="28"/>
          <w:szCs w:val="28"/>
        </w:rPr>
        <w:t xml:space="preserve">В целях приведения муниципальных нормативных правовых актов в соответствие с требованиями действующего законодательства и на основании Устава муниципального образования поселок </w:t>
      </w:r>
      <w:proofErr w:type="spellStart"/>
      <w:r w:rsidRPr="00401F9A">
        <w:rPr>
          <w:color w:val="auto"/>
          <w:sz w:val="28"/>
          <w:szCs w:val="28"/>
        </w:rPr>
        <w:t>Анопино</w:t>
      </w:r>
      <w:proofErr w:type="spellEnd"/>
      <w:r w:rsidRPr="00401F9A">
        <w:rPr>
          <w:color w:val="auto"/>
          <w:sz w:val="28"/>
          <w:szCs w:val="28"/>
        </w:rPr>
        <w:t xml:space="preserve"> </w:t>
      </w:r>
      <w:r w:rsidRPr="00401F9A">
        <w:rPr>
          <w:color w:val="auto"/>
          <w:sz w:val="28"/>
        </w:rPr>
        <w:t xml:space="preserve">(сельское поселение) Гусь-Хрустального района </w:t>
      </w:r>
    </w:p>
    <w:p w14:paraId="50E26B27" w14:textId="77777777" w:rsidR="00401F9A" w:rsidRPr="00401F9A" w:rsidRDefault="00401F9A" w:rsidP="00401F9A">
      <w:pPr>
        <w:widowControl w:val="0"/>
        <w:suppressAutoHyphens w:val="0"/>
        <w:spacing w:before="120" w:after="120" w:line="240" w:lineRule="auto"/>
        <w:jc w:val="center"/>
        <w:rPr>
          <w:b/>
          <w:smallCaps/>
          <w:color w:val="auto"/>
          <w:spacing w:val="60"/>
          <w:sz w:val="28"/>
          <w:szCs w:val="28"/>
          <w:lang w:val="x-none" w:eastAsia="x-none"/>
        </w:rPr>
      </w:pPr>
      <w:r w:rsidRPr="00401F9A">
        <w:rPr>
          <w:b/>
          <w:smallCaps/>
          <w:color w:val="auto"/>
          <w:spacing w:val="60"/>
          <w:sz w:val="28"/>
          <w:szCs w:val="28"/>
          <w:lang w:val="x-none" w:eastAsia="x-none"/>
        </w:rPr>
        <w:t>постановляет:</w:t>
      </w:r>
    </w:p>
    <w:p w14:paraId="19358E76" w14:textId="2C92E3FB" w:rsidR="00401F9A" w:rsidRPr="00401F9A" w:rsidRDefault="00401F9A" w:rsidP="00401F9A">
      <w:pPr>
        <w:widowControl w:val="0"/>
        <w:suppressAutoHyphens w:val="0"/>
        <w:autoSpaceDE w:val="0"/>
        <w:autoSpaceDN w:val="0"/>
        <w:adjustRightInd w:val="0"/>
        <w:spacing w:after="0" w:line="240" w:lineRule="auto"/>
        <w:ind w:firstLine="709"/>
        <w:jc w:val="both"/>
        <w:rPr>
          <w:color w:val="auto"/>
          <w:sz w:val="28"/>
          <w:szCs w:val="28"/>
        </w:rPr>
      </w:pPr>
      <w:r w:rsidRPr="00401F9A">
        <w:rPr>
          <w:color w:val="auto"/>
          <w:sz w:val="28"/>
          <w:szCs w:val="28"/>
        </w:rPr>
        <w:t xml:space="preserve">1. Приложение к постановлению администрации муниципального образования поселок </w:t>
      </w:r>
      <w:proofErr w:type="spellStart"/>
      <w:r w:rsidRPr="00401F9A">
        <w:rPr>
          <w:color w:val="auto"/>
          <w:sz w:val="28"/>
          <w:szCs w:val="28"/>
        </w:rPr>
        <w:t>Анопино</w:t>
      </w:r>
      <w:proofErr w:type="spellEnd"/>
      <w:r w:rsidRPr="00401F9A">
        <w:rPr>
          <w:color w:val="auto"/>
          <w:sz w:val="28"/>
          <w:szCs w:val="28"/>
        </w:rPr>
        <w:t xml:space="preserve"> (сельское поселение) Гусь-Хрустального района от 1</w:t>
      </w:r>
      <w:r>
        <w:rPr>
          <w:color w:val="auto"/>
          <w:sz w:val="28"/>
          <w:szCs w:val="28"/>
        </w:rPr>
        <w:t>2</w:t>
      </w:r>
      <w:r w:rsidRPr="00401F9A">
        <w:rPr>
          <w:color w:val="auto"/>
          <w:sz w:val="28"/>
          <w:szCs w:val="28"/>
        </w:rPr>
        <w:t>.12.20</w:t>
      </w:r>
      <w:r>
        <w:rPr>
          <w:color w:val="auto"/>
          <w:sz w:val="28"/>
          <w:szCs w:val="28"/>
        </w:rPr>
        <w:t>18</w:t>
      </w:r>
      <w:r w:rsidRPr="00401F9A">
        <w:rPr>
          <w:color w:val="auto"/>
          <w:sz w:val="28"/>
          <w:szCs w:val="28"/>
        </w:rPr>
        <w:t xml:space="preserve"> №</w:t>
      </w:r>
      <w:r>
        <w:rPr>
          <w:color w:val="auto"/>
          <w:sz w:val="28"/>
          <w:szCs w:val="28"/>
        </w:rPr>
        <w:t>139</w:t>
      </w:r>
      <w:r w:rsidRPr="00401F9A">
        <w:rPr>
          <w:color w:val="auto"/>
          <w:sz w:val="28"/>
          <w:szCs w:val="28"/>
        </w:rPr>
        <w:t xml:space="preserve"> (ред. от 2</w:t>
      </w:r>
      <w:r>
        <w:rPr>
          <w:color w:val="auto"/>
          <w:sz w:val="28"/>
          <w:szCs w:val="28"/>
        </w:rPr>
        <w:t>0</w:t>
      </w:r>
      <w:r w:rsidRPr="00401F9A">
        <w:rPr>
          <w:color w:val="auto"/>
          <w:sz w:val="28"/>
          <w:szCs w:val="28"/>
        </w:rPr>
        <w:t>.1</w:t>
      </w:r>
      <w:r>
        <w:rPr>
          <w:color w:val="auto"/>
          <w:sz w:val="28"/>
          <w:szCs w:val="28"/>
        </w:rPr>
        <w:t>0</w:t>
      </w:r>
      <w:r w:rsidRPr="00401F9A">
        <w:rPr>
          <w:color w:val="auto"/>
          <w:sz w:val="28"/>
          <w:szCs w:val="28"/>
        </w:rPr>
        <w:t>.202</w:t>
      </w:r>
      <w:r>
        <w:rPr>
          <w:color w:val="auto"/>
          <w:sz w:val="28"/>
          <w:szCs w:val="28"/>
        </w:rPr>
        <w:t>2</w:t>
      </w:r>
      <w:r w:rsidRPr="00401F9A">
        <w:rPr>
          <w:color w:val="auto"/>
          <w:sz w:val="28"/>
          <w:szCs w:val="28"/>
        </w:rPr>
        <w:t>) «</w:t>
      </w:r>
      <w:r>
        <w:rPr>
          <w:color w:val="auto"/>
          <w:sz w:val="28"/>
          <w:szCs w:val="28"/>
        </w:rPr>
        <w:t xml:space="preserve"> О порядке санкционирования оплаты денежных обязательств получателей средств бюджета</w:t>
      </w:r>
      <w:r w:rsidR="00F1717F">
        <w:rPr>
          <w:color w:val="auto"/>
          <w:sz w:val="28"/>
          <w:szCs w:val="28"/>
        </w:rPr>
        <w:t xml:space="preserve"> муниципального образования поселок </w:t>
      </w:r>
      <w:proofErr w:type="spellStart"/>
      <w:r w:rsidR="00F1717F">
        <w:rPr>
          <w:color w:val="auto"/>
          <w:sz w:val="28"/>
          <w:szCs w:val="28"/>
        </w:rPr>
        <w:t>Анопино</w:t>
      </w:r>
      <w:proofErr w:type="spellEnd"/>
      <w:r w:rsidR="00F1717F">
        <w:rPr>
          <w:color w:val="auto"/>
          <w:sz w:val="28"/>
          <w:szCs w:val="28"/>
        </w:rPr>
        <w:t xml:space="preserve">(сельское поселение) и администраторов источников финансирования дефицита бюджета муниципального образования поселок </w:t>
      </w:r>
      <w:proofErr w:type="spellStart"/>
      <w:r w:rsidR="00F1717F">
        <w:rPr>
          <w:color w:val="auto"/>
          <w:sz w:val="28"/>
          <w:szCs w:val="28"/>
        </w:rPr>
        <w:t>Анопино</w:t>
      </w:r>
      <w:proofErr w:type="spellEnd"/>
      <w:r w:rsidR="00F1717F">
        <w:rPr>
          <w:color w:val="auto"/>
          <w:sz w:val="28"/>
          <w:szCs w:val="28"/>
        </w:rPr>
        <w:t xml:space="preserve">(сельское поселение)» изложить в новой редакции </w:t>
      </w:r>
      <w:r w:rsidR="0085354C">
        <w:rPr>
          <w:color w:val="auto"/>
          <w:sz w:val="28"/>
          <w:szCs w:val="28"/>
        </w:rPr>
        <w:t xml:space="preserve">согласно приложению </w:t>
      </w:r>
      <w:r w:rsidR="0085354C">
        <w:rPr>
          <w:color w:val="auto"/>
          <w:sz w:val="28"/>
          <w:szCs w:val="28"/>
        </w:rPr>
        <w:lastRenderedPageBreak/>
        <w:t>к постановлению.</w:t>
      </w:r>
    </w:p>
    <w:p w14:paraId="36A70FCC" w14:textId="283A0E1F" w:rsidR="00401F9A" w:rsidRPr="00401F9A" w:rsidRDefault="00401F9A" w:rsidP="00401F9A">
      <w:pPr>
        <w:widowControl w:val="0"/>
        <w:suppressAutoHyphens w:val="0"/>
        <w:autoSpaceDE w:val="0"/>
        <w:autoSpaceDN w:val="0"/>
        <w:adjustRightInd w:val="0"/>
        <w:spacing w:after="0" w:line="240" w:lineRule="auto"/>
        <w:ind w:firstLine="709"/>
        <w:jc w:val="both"/>
        <w:rPr>
          <w:color w:val="auto"/>
          <w:sz w:val="28"/>
          <w:szCs w:val="28"/>
        </w:rPr>
      </w:pPr>
      <w:r w:rsidRPr="00401F9A">
        <w:rPr>
          <w:color w:val="auto"/>
          <w:sz w:val="28"/>
          <w:szCs w:val="28"/>
        </w:rPr>
        <w:t xml:space="preserve">2. Контроль за исполнением настоящего постановления возложить на </w:t>
      </w:r>
      <w:r w:rsidR="00F1717F">
        <w:rPr>
          <w:color w:val="auto"/>
          <w:sz w:val="28"/>
          <w:szCs w:val="28"/>
        </w:rPr>
        <w:t xml:space="preserve">начальника учреждения централизованной бухгалтерии. </w:t>
      </w:r>
    </w:p>
    <w:p w14:paraId="4215D129" w14:textId="77777777" w:rsidR="00401F9A" w:rsidRPr="00401F9A" w:rsidRDefault="00401F9A" w:rsidP="00401F9A">
      <w:pPr>
        <w:suppressAutoHyphens w:val="0"/>
        <w:autoSpaceDE w:val="0"/>
        <w:autoSpaceDN w:val="0"/>
        <w:adjustRightInd w:val="0"/>
        <w:spacing w:after="0" w:line="240" w:lineRule="auto"/>
        <w:ind w:firstLine="709"/>
        <w:jc w:val="both"/>
        <w:rPr>
          <w:color w:val="auto"/>
          <w:sz w:val="28"/>
          <w:szCs w:val="28"/>
        </w:rPr>
      </w:pPr>
      <w:r w:rsidRPr="00401F9A">
        <w:rPr>
          <w:color w:val="auto"/>
          <w:sz w:val="28"/>
          <w:szCs w:val="28"/>
        </w:rPr>
        <w:t>3.</w:t>
      </w:r>
      <w:r w:rsidRPr="00401F9A">
        <w:rPr>
          <w:color w:val="auto"/>
          <w:sz w:val="28"/>
        </w:rPr>
        <w:t xml:space="preserve"> </w:t>
      </w:r>
      <w:r w:rsidRPr="00401F9A">
        <w:rPr>
          <w:color w:val="auto"/>
          <w:sz w:val="28"/>
          <w:szCs w:val="28"/>
        </w:rPr>
        <w:t>Настоящее постановление вступает в силу с момента принятия и подлежит</w:t>
      </w:r>
      <w:r w:rsidRPr="00401F9A">
        <w:rPr>
          <w:color w:val="auto"/>
          <w:sz w:val="28"/>
        </w:rPr>
        <w:t xml:space="preserve"> размещению на официальном сайте администрации.</w:t>
      </w:r>
    </w:p>
    <w:p w14:paraId="349AEBBA" w14:textId="77777777" w:rsidR="00457320" w:rsidRDefault="00457320">
      <w:pPr>
        <w:jc w:val="both"/>
        <w:rPr>
          <w:sz w:val="28"/>
          <w:szCs w:val="28"/>
        </w:rPr>
      </w:pPr>
    </w:p>
    <w:tbl>
      <w:tblPr>
        <w:tblW w:w="0" w:type="auto"/>
        <w:tblInd w:w="70" w:type="dxa"/>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5206"/>
        <w:gridCol w:w="4645"/>
      </w:tblGrid>
      <w:tr w:rsidR="00457320" w14:paraId="464648B7" w14:textId="77777777">
        <w:trPr>
          <w:trHeight w:val="764"/>
        </w:trPr>
        <w:tc>
          <w:tcPr>
            <w:tcW w:w="5243" w:type="dxa"/>
            <w:tcBorders>
              <w:top w:val="nil"/>
              <w:left w:val="nil"/>
              <w:bottom w:val="nil"/>
              <w:right w:val="nil"/>
            </w:tcBorders>
            <w:shd w:val="clear" w:color="auto" w:fill="FFFFFF"/>
          </w:tcPr>
          <w:p w14:paraId="36521C6B" w14:textId="77777777" w:rsidR="00457320" w:rsidRDefault="006E7F49">
            <w:pPr>
              <w:pStyle w:val="af"/>
              <w:jc w:val="both"/>
              <w:rPr>
                <w:szCs w:val="28"/>
              </w:rPr>
            </w:pPr>
            <w:r>
              <w:rPr>
                <w:szCs w:val="28"/>
              </w:rPr>
              <w:t xml:space="preserve">Глава администрации                                                          </w:t>
            </w:r>
          </w:p>
          <w:p w14:paraId="07190EE7" w14:textId="77777777" w:rsidR="00457320" w:rsidRDefault="006E7F49">
            <w:pPr>
              <w:pStyle w:val="af"/>
              <w:jc w:val="both"/>
              <w:rPr>
                <w:szCs w:val="28"/>
              </w:rPr>
            </w:pPr>
            <w:proofErr w:type="gramStart"/>
            <w:r>
              <w:rPr>
                <w:szCs w:val="28"/>
              </w:rPr>
              <w:t>муниципального  образования</w:t>
            </w:r>
            <w:proofErr w:type="gramEnd"/>
            <w:r>
              <w:rPr>
                <w:szCs w:val="28"/>
              </w:rPr>
              <w:t xml:space="preserve">                                            </w:t>
            </w:r>
          </w:p>
        </w:tc>
        <w:tc>
          <w:tcPr>
            <w:tcW w:w="4678" w:type="dxa"/>
            <w:tcBorders>
              <w:top w:val="nil"/>
              <w:left w:val="nil"/>
              <w:bottom w:val="nil"/>
              <w:right w:val="nil"/>
            </w:tcBorders>
            <w:shd w:val="clear" w:color="auto" w:fill="FFFFFF"/>
          </w:tcPr>
          <w:p w14:paraId="675D5D6D" w14:textId="77777777" w:rsidR="00457320" w:rsidRDefault="00457320">
            <w:pPr>
              <w:rPr>
                <w:szCs w:val="28"/>
              </w:rPr>
            </w:pPr>
          </w:p>
          <w:p w14:paraId="03D61091" w14:textId="77777777" w:rsidR="00457320" w:rsidRDefault="006E7F49">
            <w:pPr>
              <w:rPr>
                <w:sz w:val="28"/>
                <w:szCs w:val="28"/>
              </w:rPr>
            </w:pPr>
            <w:r>
              <w:rPr>
                <w:sz w:val="28"/>
                <w:szCs w:val="28"/>
              </w:rPr>
              <w:t xml:space="preserve">                                   </w:t>
            </w:r>
            <w:proofErr w:type="spellStart"/>
            <w:r>
              <w:rPr>
                <w:sz w:val="28"/>
                <w:szCs w:val="28"/>
              </w:rPr>
              <w:t>М.А.Курышов</w:t>
            </w:r>
            <w:proofErr w:type="spellEnd"/>
          </w:p>
        </w:tc>
      </w:tr>
    </w:tbl>
    <w:p w14:paraId="11607D9C" w14:textId="77777777" w:rsidR="00457320" w:rsidRDefault="00457320">
      <w:pPr>
        <w:rPr>
          <w:sz w:val="24"/>
          <w:szCs w:val="24"/>
        </w:rPr>
      </w:pPr>
    </w:p>
    <w:p w14:paraId="3DBF7714" w14:textId="77777777" w:rsidR="00457320" w:rsidRDefault="006E7F49">
      <w:pPr>
        <w:pageBreakBefore/>
        <w:ind w:left="4956" w:firstLine="708"/>
        <w:rPr>
          <w:sz w:val="24"/>
          <w:szCs w:val="24"/>
        </w:rPr>
      </w:pPr>
      <w:r>
        <w:rPr>
          <w:sz w:val="24"/>
          <w:szCs w:val="24"/>
        </w:rPr>
        <w:lastRenderedPageBreak/>
        <w:t xml:space="preserve">Приложение </w:t>
      </w:r>
    </w:p>
    <w:p w14:paraId="754816F3" w14:textId="77777777" w:rsidR="00457320" w:rsidRDefault="006E7F49">
      <w:pPr>
        <w:ind w:left="5664"/>
        <w:rPr>
          <w:sz w:val="24"/>
          <w:szCs w:val="24"/>
        </w:rPr>
      </w:pPr>
      <w:r>
        <w:rPr>
          <w:sz w:val="24"/>
          <w:szCs w:val="24"/>
        </w:rPr>
        <w:t xml:space="preserve">к постановлению администрации </w:t>
      </w:r>
    </w:p>
    <w:p w14:paraId="69A55C90" w14:textId="6F2784AE" w:rsidR="00457320" w:rsidRDefault="006E7F49">
      <w:pPr>
        <w:ind w:left="4956" w:firstLine="708"/>
        <w:rPr>
          <w:sz w:val="24"/>
          <w:szCs w:val="24"/>
        </w:rPr>
      </w:pPr>
      <w:r>
        <w:rPr>
          <w:sz w:val="24"/>
          <w:szCs w:val="24"/>
        </w:rPr>
        <w:t>от 1</w:t>
      </w:r>
      <w:r w:rsidR="00085419">
        <w:rPr>
          <w:sz w:val="24"/>
          <w:szCs w:val="24"/>
        </w:rPr>
        <w:t>5</w:t>
      </w:r>
      <w:r>
        <w:rPr>
          <w:sz w:val="24"/>
          <w:szCs w:val="24"/>
        </w:rPr>
        <w:t>.</w:t>
      </w:r>
      <w:r w:rsidR="00085419">
        <w:rPr>
          <w:sz w:val="24"/>
          <w:szCs w:val="24"/>
        </w:rPr>
        <w:t>03</w:t>
      </w:r>
      <w:r>
        <w:rPr>
          <w:sz w:val="24"/>
          <w:szCs w:val="24"/>
        </w:rPr>
        <w:t>.20</w:t>
      </w:r>
      <w:r w:rsidR="00085419">
        <w:rPr>
          <w:sz w:val="24"/>
          <w:szCs w:val="24"/>
        </w:rPr>
        <w:t>24</w:t>
      </w:r>
      <w:r>
        <w:rPr>
          <w:sz w:val="24"/>
          <w:szCs w:val="24"/>
        </w:rPr>
        <w:t xml:space="preserve"> № .</w:t>
      </w:r>
      <w:r w:rsidR="00085419">
        <w:rPr>
          <w:sz w:val="24"/>
          <w:szCs w:val="24"/>
        </w:rPr>
        <w:t>54</w:t>
      </w:r>
    </w:p>
    <w:p w14:paraId="07DCFCEC" w14:textId="77777777" w:rsidR="00457320" w:rsidRDefault="00457320">
      <w:pPr>
        <w:jc w:val="center"/>
        <w:rPr>
          <w:b/>
          <w:sz w:val="28"/>
          <w:szCs w:val="28"/>
        </w:rPr>
      </w:pPr>
    </w:p>
    <w:p w14:paraId="43DF9FD5" w14:textId="77777777" w:rsidR="00457320" w:rsidRDefault="006E7F49">
      <w:pPr>
        <w:jc w:val="center"/>
        <w:rPr>
          <w:b/>
          <w:sz w:val="28"/>
          <w:szCs w:val="28"/>
        </w:rPr>
      </w:pPr>
      <w:r>
        <w:rPr>
          <w:b/>
          <w:sz w:val="28"/>
          <w:szCs w:val="28"/>
        </w:rPr>
        <w:t>Порядок</w:t>
      </w:r>
    </w:p>
    <w:p w14:paraId="75038DC2" w14:textId="77777777" w:rsidR="00457320" w:rsidRDefault="006E7F49">
      <w:pPr>
        <w:jc w:val="center"/>
        <w:rPr>
          <w:b/>
          <w:sz w:val="28"/>
        </w:rPr>
      </w:pPr>
      <w:r>
        <w:rPr>
          <w:b/>
          <w:sz w:val="28"/>
        </w:rPr>
        <w:t xml:space="preserve">санкционирования оплаты денежных обязательств </w:t>
      </w:r>
    </w:p>
    <w:p w14:paraId="24625473" w14:textId="77777777" w:rsidR="00457320" w:rsidRDefault="006E7F49">
      <w:pPr>
        <w:jc w:val="center"/>
        <w:rPr>
          <w:b/>
          <w:sz w:val="28"/>
        </w:rPr>
      </w:pPr>
      <w:r>
        <w:rPr>
          <w:b/>
          <w:sz w:val="28"/>
        </w:rPr>
        <w:t>получателей средств бюджета муниципального образования и администраторов источников финансирования дефицита бюджета муниципального образования</w:t>
      </w:r>
    </w:p>
    <w:p w14:paraId="6B4E74C0" w14:textId="77777777" w:rsidR="00457320" w:rsidRDefault="00457320">
      <w:pPr>
        <w:jc w:val="center"/>
        <w:rPr>
          <w:b/>
          <w:sz w:val="28"/>
        </w:rPr>
      </w:pPr>
    </w:p>
    <w:p w14:paraId="3BE1D3B3" w14:textId="77777777" w:rsidR="00457320" w:rsidRDefault="006E7F49">
      <w:pPr>
        <w:spacing w:before="120" w:after="0"/>
        <w:ind w:firstLine="709"/>
        <w:jc w:val="both"/>
        <w:rPr>
          <w:sz w:val="28"/>
        </w:rPr>
      </w:pPr>
      <w:r>
        <w:rPr>
          <w:sz w:val="28"/>
        </w:rPr>
        <w:t xml:space="preserve">1. Настоящий Порядок разработан на основании статей 219 и 219.2 Бюджетного кодекса Российской Федерации, Соглашения об осуществлении отдельных функций по исполнению бюджета муниципального района между администрацией  муниципального образования поселок </w:t>
      </w:r>
      <w:proofErr w:type="spellStart"/>
      <w:r>
        <w:rPr>
          <w:sz w:val="28"/>
        </w:rPr>
        <w:t>Анопино</w:t>
      </w:r>
      <w:proofErr w:type="spellEnd"/>
      <w:r>
        <w:rPr>
          <w:sz w:val="28"/>
        </w:rPr>
        <w:t xml:space="preserve"> (сельское поселение)   и Управлением Федерального казначейства по Владимирской области и устанавливает порядок санкционирования  Управлением Федерального казначейства по Владимирской области (далее - Федеральное казначейство)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 лицевые счета, которых открыты в Федеральном казначействе.</w:t>
      </w:r>
    </w:p>
    <w:p w14:paraId="61834DDF" w14:textId="77777777" w:rsidR="00457320" w:rsidRDefault="006E7F49">
      <w:pPr>
        <w:spacing w:before="120" w:after="0"/>
        <w:ind w:firstLine="709"/>
        <w:jc w:val="both"/>
        <w:rPr>
          <w:sz w:val="28"/>
        </w:rPr>
      </w:pPr>
      <w:r>
        <w:rPr>
          <w:sz w:val="28"/>
        </w:rPr>
        <w:t>2. В целях учета бюджетных обязательств в органе Федерального казначейства на соответствующих лицевых счетах получателей средств бюджета муниципального образования бюджетные ассигнования по публичным нормативным обязательствам и лимиты бюджетных обязательств (далее – бюджетные данные) и изменения бюджетных данных доводятся главными распорядителями (распорядителями) средств бюджета муниципального образования до органа Федерального казначейства.</w:t>
      </w:r>
    </w:p>
    <w:p w14:paraId="054F47AC" w14:textId="78978E07" w:rsidR="00457320" w:rsidRDefault="006E7F49">
      <w:pPr>
        <w:spacing w:before="120" w:after="0"/>
        <w:ind w:firstLine="709"/>
        <w:jc w:val="both"/>
        <w:rPr>
          <w:sz w:val="28"/>
        </w:rPr>
      </w:pPr>
      <w:r>
        <w:rPr>
          <w:sz w:val="28"/>
        </w:rPr>
        <w:t>3. Для оплаты денежных обязательств получатели средств бюджета муниципального образования, администраторы источников финансирования дефицита бюджета муниципального образования представляют в Федеральное казначейство Заявку на кассовый расход (код по ведомственному классификатору форм документов (далее – код по КФД) 0531801), или Заявку на кассовый расход (сокращенную) (код по КФД 0531851), или сводную заявку на кассовый расход (для уплаты налогов) (код формы по КФД 0531860), или Заявку на получение наличных денег (код по КФД 0531802), или Заявку на получение денежных средств, перечисляемых на карту (код по КФД 0531</w:t>
      </w:r>
      <w:r w:rsidR="00AD6D97">
        <w:rPr>
          <w:sz w:val="28"/>
        </w:rPr>
        <w:t>243</w:t>
      </w:r>
      <w:r>
        <w:rPr>
          <w:sz w:val="28"/>
        </w:rPr>
        <w:t>) (далее  - Заявка).</w:t>
      </w:r>
    </w:p>
    <w:p w14:paraId="4D7D34ED" w14:textId="77777777" w:rsidR="00457320" w:rsidRDefault="006E7F49">
      <w:pPr>
        <w:spacing w:before="120" w:after="0"/>
        <w:ind w:firstLine="709"/>
        <w:jc w:val="both"/>
        <w:rPr>
          <w:sz w:val="28"/>
        </w:rPr>
      </w:pPr>
      <w:r>
        <w:rPr>
          <w:sz w:val="28"/>
        </w:rPr>
        <w:lastRenderedPageBreak/>
        <w:t>При наличии электронного документооборота между получателем средств бюджета муниципального образования, администратором источников финансирования дефицита бюджета муниципального образования и органом Федеральным казначейством Заявка представляется в электронном виде с применением электронной цифровой подписи (далее - в электронном виде).</w:t>
      </w:r>
    </w:p>
    <w:p w14:paraId="57643EB7" w14:textId="77777777" w:rsidR="00457320" w:rsidRDefault="006E7F49">
      <w:pPr>
        <w:spacing w:before="120" w:after="0"/>
        <w:ind w:firstLine="709"/>
        <w:jc w:val="both"/>
        <w:rPr>
          <w:sz w:val="28"/>
        </w:rPr>
      </w:pPr>
      <w:r>
        <w:rPr>
          <w:sz w:val="28"/>
        </w:rPr>
        <w:t xml:space="preserve"> При отсутствии электронного документооборота Заявка представляется на бумажном носителе с одновременным представлением на машинном носителе (далее - на бумажном носителе).</w:t>
      </w:r>
    </w:p>
    <w:p w14:paraId="3BC6CB6C" w14:textId="77777777" w:rsidR="00457320" w:rsidRDefault="006E7F49">
      <w:pPr>
        <w:spacing w:before="120" w:after="0"/>
        <w:ind w:firstLine="709"/>
        <w:jc w:val="both"/>
        <w:rPr>
          <w:sz w:val="28"/>
        </w:rPr>
      </w:pPr>
      <w:r>
        <w:rPr>
          <w:sz w:val="28"/>
        </w:rPr>
        <w:t>Заявка подписывается руководителем и главным бухгалтером (иными уполномоченными руководителем лицами) получателя средств бюджета муниципального образования (администратора источников финансирования дефицита бюджета муниципального образования).</w:t>
      </w:r>
    </w:p>
    <w:p w14:paraId="5476B903" w14:textId="77777777" w:rsidR="00457320" w:rsidRDefault="006E7F49">
      <w:pPr>
        <w:spacing w:before="120" w:after="0"/>
        <w:ind w:firstLine="709"/>
        <w:jc w:val="both"/>
        <w:rPr>
          <w:sz w:val="28"/>
        </w:rPr>
      </w:pPr>
      <w:r>
        <w:rPr>
          <w:sz w:val="28"/>
        </w:rPr>
        <w:t xml:space="preserve">4. Уполномоченный руководителем органа Федерального казначейства  работник не позднее рабочего дня, следующего за днем представления получателем средств бюджета муниципального образования (администратором источников финансирования дефицита бюджета муниципального образования) Заявки в Федеральное казначейство, проверяет Заявку на соответствие установленной форме,  наличие в  ней реквизитов и показателей, предусмотренных  пунктом 6 настоящего Порядка, наличие документов, предусмотренных пунктами 8, 11 настоящего Порядка, а также соответствие показателей Заявки указанным в ней документам в соответствии с условиями пункта 7 настоящего Порядка и соответствующим требованиям, установленным пунктами 11, 12, 14 настоящего Порядка. </w:t>
      </w:r>
    </w:p>
    <w:p w14:paraId="69A48C91" w14:textId="77777777" w:rsidR="00457320" w:rsidRDefault="006E7F49">
      <w:pPr>
        <w:spacing w:before="120" w:after="0"/>
        <w:ind w:firstLine="709"/>
        <w:jc w:val="both"/>
        <w:rPr>
          <w:sz w:val="28"/>
        </w:rPr>
      </w:pPr>
      <w:r>
        <w:rPr>
          <w:sz w:val="28"/>
        </w:rPr>
        <w:t xml:space="preserve">5. Уполномоченный руководителем органа Федерального казначейства  работник  не позднее срока, установленного пунктом 4 настоящего Порядка, проверяет Заявку на соответствие установленной форме, соответствие подписей имеющимся образцам, представленным  получателем средств бюджета муниципального образования (администратором источников финансирования дефицита бюджета муниципального района) в порядке, установленном  для открытия соответствующего лицевого счета. </w:t>
      </w:r>
    </w:p>
    <w:p w14:paraId="68B186C4" w14:textId="77777777" w:rsidR="00457320" w:rsidRDefault="006E7F49">
      <w:pPr>
        <w:spacing w:before="120" w:after="0"/>
        <w:jc w:val="both"/>
        <w:rPr>
          <w:sz w:val="28"/>
        </w:rPr>
      </w:pPr>
      <w:r>
        <w:rPr>
          <w:sz w:val="28"/>
        </w:rPr>
        <w:t xml:space="preserve">        6. Заявка проверяется на наличие в ней следующих реквизитов и показателей:</w:t>
      </w:r>
    </w:p>
    <w:p w14:paraId="7D8C0336" w14:textId="77777777" w:rsidR="00457320" w:rsidRDefault="006E7F49">
      <w:pPr>
        <w:numPr>
          <w:ilvl w:val="0"/>
          <w:numId w:val="2"/>
        </w:numPr>
        <w:tabs>
          <w:tab w:val="left" w:pos="567"/>
        </w:tabs>
        <w:spacing w:before="120" w:after="0"/>
        <w:jc w:val="both"/>
        <w:rPr>
          <w:sz w:val="28"/>
        </w:rPr>
      </w:pPr>
      <w:r>
        <w:rPr>
          <w:sz w:val="28"/>
        </w:rPr>
        <w:t xml:space="preserve">номера соответствующего лицевого счета, открытого получателю средств     бюджета муниципального образования или администратору источника финансирования </w:t>
      </w:r>
      <w:proofErr w:type="gramStart"/>
      <w:r>
        <w:rPr>
          <w:sz w:val="28"/>
        </w:rPr>
        <w:t>дефицита  бюджета</w:t>
      </w:r>
      <w:proofErr w:type="gramEnd"/>
      <w:r>
        <w:rPr>
          <w:sz w:val="28"/>
        </w:rPr>
        <w:t xml:space="preserve"> муниципального образования;</w:t>
      </w:r>
    </w:p>
    <w:p w14:paraId="7F64320A" w14:textId="77777777" w:rsidR="00457320" w:rsidRDefault="006E7F49">
      <w:pPr>
        <w:numPr>
          <w:ilvl w:val="0"/>
          <w:numId w:val="2"/>
        </w:numPr>
        <w:tabs>
          <w:tab w:val="left" w:pos="567"/>
        </w:tabs>
        <w:spacing w:before="120" w:after="0"/>
        <w:jc w:val="both"/>
        <w:rPr>
          <w:sz w:val="28"/>
        </w:rPr>
      </w:pPr>
      <w:r>
        <w:rPr>
          <w:sz w:val="28"/>
        </w:rPr>
        <w:t xml:space="preserve">кодов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федеральную адресную </w:t>
      </w:r>
      <w:r>
        <w:rPr>
          <w:sz w:val="28"/>
        </w:rPr>
        <w:lastRenderedPageBreak/>
        <w:t>инвестиционную программу (далее – объект ФАИП) (при наличии),  а также текстового назначения платежа;</w:t>
      </w:r>
    </w:p>
    <w:p w14:paraId="41E09A8D" w14:textId="77777777" w:rsidR="00457320" w:rsidRDefault="006E7F49">
      <w:pPr>
        <w:numPr>
          <w:ilvl w:val="0"/>
          <w:numId w:val="2"/>
        </w:numPr>
        <w:tabs>
          <w:tab w:val="left" w:pos="567"/>
        </w:tabs>
        <w:spacing w:before="120" w:after="0"/>
        <w:jc w:val="both"/>
        <w:rPr>
          <w:sz w:val="28"/>
        </w:rPr>
      </w:pPr>
      <w:r>
        <w:rPr>
          <w:sz w:val="28"/>
        </w:rPr>
        <w:t>суммы кассового расхода (кассовой выплаты) и цифрового кода валюты в соответствии с Общероссийским классификатором валют, в которой он должен быть произведен;</w:t>
      </w:r>
    </w:p>
    <w:p w14:paraId="6095E2DF" w14:textId="77777777" w:rsidR="00457320" w:rsidRDefault="006E7F49">
      <w:pPr>
        <w:numPr>
          <w:ilvl w:val="0"/>
          <w:numId w:val="2"/>
        </w:numPr>
        <w:tabs>
          <w:tab w:val="left" w:pos="567"/>
        </w:tabs>
        <w:spacing w:before="120" w:after="0"/>
        <w:jc w:val="both"/>
        <w:rPr>
          <w:sz w:val="28"/>
        </w:rPr>
      </w:pPr>
      <w:r>
        <w:rPr>
          <w:sz w:val="28"/>
        </w:rPr>
        <w:t>суммы налога на добавленную стоимость (при наличии);</w:t>
      </w:r>
    </w:p>
    <w:p w14:paraId="712D6212" w14:textId="77777777" w:rsidR="00457320" w:rsidRDefault="006E7F49">
      <w:pPr>
        <w:numPr>
          <w:ilvl w:val="0"/>
          <w:numId w:val="2"/>
        </w:numPr>
        <w:tabs>
          <w:tab w:val="left" w:pos="567"/>
        </w:tabs>
        <w:spacing w:before="120" w:after="0"/>
        <w:jc w:val="both"/>
        <w:rPr>
          <w:sz w:val="28"/>
        </w:rPr>
      </w:pPr>
      <w:r>
        <w:rPr>
          <w:sz w:val="28"/>
        </w:rPr>
        <w:t xml:space="preserve">вида средств (средства бюджета муниципального </w:t>
      </w:r>
      <w:proofErr w:type="gramStart"/>
      <w:r>
        <w:rPr>
          <w:sz w:val="28"/>
        </w:rPr>
        <w:t>образования )</w:t>
      </w:r>
      <w:proofErr w:type="gramEnd"/>
    </w:p>
    <w:p w14:paraId="75183D4E" w14:textId="77777777" w:rsidR="00457320" w:rsidRDefault="006E7F49">
      <w:pPr>
        <w:numPr>
          <w:ilvl w:val="0"/>
          <w:numId w:val="2"/>
        </w:numPr>
        <w:tabs>
          <w:tab w:val="left" w:pos="567"/>
        </w:tabs>
        <w:spacing w:before="120" w:after="0"/>
        <w:jc w:val="both"/>
        <w:rPr>
          <w:sz w:val="28"/>
        </w:rPr>
      </w:pPr>
      <w:r>
        <w:rPr>
          <w:sz w:val="28"/>
        </w:rPr>
        <w:t xml:space="preserve">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14:paraId="3DF4C169" w14:textId="77777777" w:rsidR="00457320" w:rsidRDefault="006E7F49">
      <w:pPr>
        <w:numPr>
          <w:ilvl w:val="0"/>
          <w:numId w:val="2"/>
        </w:numPr>
        <w:tabs>
          <w:tab w:val="left" w:pos="567"/>
        </w:tabs>
        <w:spacing w:before="120" w:after="0"/>
        <w:jc w:val="both"/>
        <w:rPr>
          <w:sz w:val="28"/>
        </w:rPr>
      </w:pPr>
      <w:r>
        <w:rPr>
          <w:sz w:val="28"/>
        </w:rPr>
        <w:t>номера и серии чека (при наличном способе оплаты денежного обязательства);</w:t>
      </w:r>
    </w:p>
    <w:p w14:paraId="71ACBE85" w14:textId="77777777" w:rsidR="00457320" w:rsidRDefault="006E7F49">
      <w:pPr>
        <w:numPr>
          <w:ilvl w:val="0"/>
          <w:numId w:val="2"/>
        </w:numPr>
        <w:tabs>
          <w:tab w:val="left" w:pos="567"/>
        </w:tabs>
        <w:spacing w:before="120" w:after="0"/>
        <w:jc w:val="both"/>
        <w:rPr>
          <w:sz w:val="28"/>
        </w:rPr>
      </w:pPr>
      <w:r>
        <w:rPr>
          <w:sz w:val="28"/>
        </w:rPr>
        <w:t>срока действия чека (при наличном способе оплаты денежного обязательства);</w:t>
      </w:r>
    </w:p>
    <w:p w14:paraId="0B15EB4E" w14:textId="77777777" w:rsidR="00457320" w:rsidRDefault="006E7F49">
      <w:pPr>
        <w:numPr>
          <w:ilvl w:val="0"/>
          <w:numId w:val="2"/>
        </w:numPr>
        <w:tabs>
          <w:tab w:val="left" w:pos="567"/>
        </w:tabs>
        <w:spacing w:before="120" w:after="0"/>
        <w:jc w:val="both"/>
        <w:rPr>
          <w:sz w:val="28"/>
        </w:rPr>
      </w:pPr>
      <w:r>
        <w:rPr>
          <w:sz w:val="28"/>
        </w:rPr>
        <w:t xml:space="preserve"> фамилии, имени и отчества получателя средств по чеку (при наличном способе оплаты денежного обязательства);</w:t>
      </w:r>
    </w:p>
    <w:p w14:paraId="62F0D3E5" w14:textId="77777777" w:rsidR="00457320" w:rsidRDefault="006E7F49">
      <w:pPr>
        <w:numPr>
          <w:ilvl w:val="0"/>
          <w:numId w:val="2"/>
        </w:numPr>
        <w:tabs>
          <w:tab w:val="left" w:pos="567"/>
        </w:tabs>
        <w:spacing w:before="120" w:after="0"/>
        <w:jc w:val="both"/>
        <w:rPr>
          <w:sz w:val="28"/>
        </w:rPr>
      </w:pPr>
      <w:r>
        <w:rPr>
          <w:sz w:val="28"/>
        </w:rPr>
        <w:t xml:space="preserve"> паспортных данных получателя средств по чеку (при наличном способе оплаты денежного обязательства);</w:t>
      </w:r>
    </w:p>
    <w:p w14:paraId="4BFDD9BF" w14:textId="77777777" w:rsidR="00457320" w:rsidRDefault="006E7F49">
      <w:pPr>
        <w:numPr>
          <w:ilvl w:val="0"/>
          <w:numId w:val="2"/>
        </w:numPr>
        <w:tabs>
          <w:tab w:val="left" w:pos="567"/>
        </w:tabs>
        <w:spacing w:before="120" w:after="0"/>
        <w:jc w:val="both"/>
        <w:rPr>
          <w:sz w:val="28"/>
        </w:rPr>
      </w:pPr>
      <w:r>
        <w:rPr>
          <w:sz w:val="28"/>
        </w:rPr>
        <w:t>данных для осуществления налоговых и иных обязательных платежей в бюджеты бюджетной системы Российской Федерации;</w:t>
      </w:r>
    </w:p>
    <w:p w14:paraId="64976141" w14:textId="0C78D15F" w:rsidR="00457320" w:rsidRDefault="006E7F49">
      <w:pPr>
        <w:numPr>
          <w:ilvl w:val="0"/>
          <w:numId w:val="2"/>
        </w:numPr>
        <w:tabs>
          <w:tab w:val="left" w:pos="567"/>
        </w:tabs>
        <w:spacing w:before="120" w:after="0"/>
        <w:jc w:val="both"/>
        <w:rPr>
          <w:sz w:val="28"/>
        </w:rPr>
      </w:pPr>
      <w:r>
        <w:rPr>
          <w:sz w:val="28"/>
        </w:rPr>
        <w:t xml:space="preserve">реквизитов (номер, дата) и предмета договора (изменения к договору) или муниципального контракта (изменения к муниципальному контракту) на поставку товаров, выполнение работ, оказание услуг для муниципальных нужд (далее – муниципальный контракт на поставку товаров, выполнение работ, оказание услуг) или договора аренды, и (или) реквизитов (номер, дата) документа, подтверждающего возникновение денежного обязательства при поставке товаров (накладная и (или) акт приемки-передачи и (или) </w:t>
      </w:r>
      <w:r w:rsidR="00493531">
        <w:rPr>
          <w:sz w:val="28"/>
        </w:rPr>
        <w:t xml:space="preserve">счет, </w:t>
      </w:r>
      <w:r>
        <w:rPr>
          <w:sz w:val="28"/>
        </w:rPr>
        <w:t>счет-фактура), выполнении работ,  оказании услуг (акт выполненных работ (услуг) и (или) счет</w:t>
      </w:r>
      <w:r w:rsidR="00493531">
        <w:rPr>
          <w:sz w:val="28"/>
        </w:rPr>
        <w:t>,</w:t>
      </w:r>
      <w:r>
        <w:rPr>
          <w:sz w:val="28"/>
        </w:rPr>
        <w:t xml:space="preserve"> счет-фактура), </w:t>
      </w:r>
      <w:r w:rsidR="00F05BE5">
        <w:rPr>
          <w:sz w:val="28"/>
        </w:rPr>
        <w:t xml:space="preserve">возникновении денежного обязательства при перечислении взносов некоммерческим организациям счет на оплату, </w:t>
      </w:r>
      <w:r>
        <w:rPr>
          <w:sz w:val="28"/>
        </w:rPr>
        <w:t xml:space="preserve">оказании услуг </w:t>
      </w:r>
      <w:r w:rsidR="00F05BE5">
        <w:rPr>
          <w:sz w:val="28"/>
        </w:rPr>
        <w:t>финансово-кредитными организациями</w:t>
      </w:r>
      <w:r w:rsidR="003B0AB7">
        <w:rPr>
          <w:sz w:val="28"/>
        </w:rPr>
        <w:t xml:space="preserve"> по перечислению средств на лицевой банковский счет получателя </w:t>
      </w:r>
      <w:r w:rsidR="00F05BE5">
        <w:rPr>
          <w:sz w:val="28"/>
        </w:rPr>
        <w:t xml:space="preserve">(акт </w:t>
      </w:r>
      <w:r w:rsidR="003B0AB7">
        <w:rPr>
          <w:sz w:val="28"/>
        </w:rPr>
        <w:t>оказанных услуг) при перечислении авансовых платежей (счет, счет на оплату),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w:t>
      </w:r>
      <w:r w:rsidR="00D60316">
        <w:rPr>
          <w:sz w:val="28"/>
        </w:rPr>
        <w:t xml:space="preserve"> </w:t>
      </w:r>
      <w:r w:rsidR="003B0AB7">
        <w:rPr>
          <w:sz w:val="28"/>
        </w:rPr>
        <w:t>нормативными правовыми актами</w:t>
      </w:r>
      <w:r w:rsidR="00D60316">
        <w:rPr>
          <w:sz w:val="28"/>
        </w:rPr>
        <w:t xml:space="preserve"> Министерства финансов Российской Федерации</w:t>
      </w:r>
      <w:r w:rsidR="00F05BE5">
        <w:rPr>
          <w:sz w:val="28"/>
        </w:rPr>
        <w:t xml:space="preserve"> </w:t>
      </w:r>
      <w:r w:rsidR="00D60316">
        <w:rPr>
          <w:sz w:val="28"/>
        </w:rPr>
        <w:t xml:space="preserve">и нормативными правовыми актами органов местного самоуправления муниципального образования </w:t>
      </w:r>
      <w:r w:rsidR="00D60316">
        <w:rPr>
          <w:sz w:val="28"/>
        </w:rPr>
        <w:lastRenderedPageBreak/>
        <w:t xml:space="preserve">поселок </w:t>
      </w:r>
      <w:proofErr w:type="spellStart"/>
      <w:r w:rsidR="00D60316">
        <w:rPr>
          <w:sz w:val="28"/>
        </w:rPr>
        <w:t>Анопино</w:t>
      </w:r>
      <w:proofErr w:type="spellEnd"/>
      <w:r w:rsidR="00D60316">
        <w:rPr>
          <w:sz w:val="28"/>
        </w:rPr>
        <w:t xml:space="preserve"> (сельское поселение) Гусь-Хрустального района (далее- документы, подтверждающие возникновение денежных обязательств), в соответствии с пунктом 7 настоящего Порядка</w:t>
      </w:r>
      <w:r w:rsidR="00085419">
        <w:rPr>
          <w:sz w:val="28"/>
        </w:rPr>
        <w:t>.</w:t>
      </w:r>
      <w:r w:rsidR="004C01B8">
        <w:rPr>
          <w:sz w:val="28"/>
        </w:rPr>
        <w:t xml:space="preserve"> </w:t>
      </w:r>
      <w:r w:rsidR="00085419">
        <w:rPr>
          <w:sz w:val="28"/>
        </w:rPr>
        <w:t xml:space="preserve">                                                                             </w:t>
      </w:r>
      <w:r w:rsidR="004C01B8">
        <w:rPr>
          <w:sz w:val="28"/>
        </w:rPr>
        <w:t>В случае подписания и размещения в реестре контрактов заказчиком документа о приемке, сформированного в единой информационной системе в электронной форме, в Заявке указывается наименование документа, в поле «Дата документа» указывается дата подписания заказчиком документа, подтверждающего возникновение денежного обязательства;</w:t>
      </w:r>
    </w:p>
    <w:p w14:paraId="1E7AF7E5" w14:textId="77777777" w:rsidR="00457320" w:rsidRDefault="006E7F49">
      <w:pPr>
        <w:numPr>
          <w:ilvl w:val="0"/>
          <w:numId w:val="2"/>
        </w:numPr>
        <w:tabs>
          <w:tab w:val="left" w:pos="567"/>
        </w:tabs>
        <w:spacing w:before="120" w:after="0"/>
        <w:jc w:val="both"/>
        <w:rPr>
          <w:sz w:val="28"/>
        </w:rPr>
      </w:pPr>
      <w:r>
        <w:rPr>
          <w:sz w:val="28"/>
        </w:rPr>
        <w:t>номера учтенного в органе Федерального казначейства бюджетного обязательства получателя средств бюджета муниципального образования (при его наличии).</w:t>
      </w:r>
    </w:p>
    <w:p w14:paraId="6E84DAA4" w14:textId="77777777" w:rsidR="00457320" w:rsidRDefault="006E7F49">
      <w:pPr>
        <w:tabs>
          <w:tab w:val="left" w:pos="1080"/>
        </w:tabs>
        <w:spacing w:before="120" w:after="0"/>
        <w:ind w:firstLine="709"/>
        <w:jc w:val="both"/>
        <w:rPr>
          <w:sz w:val="28"/>
          <w:szCs w:val="28"/>
        </w:rPr>
      </w:pPr>
      <w:r>
        <w:rPr>
          <w:sz w:val="28"/>
          <w:szCs w:val="28"/>
        </w:rPr>
        <w:t>Положения подпункта 12 настоящего пункта не применяются:</w:t>
      </w:r>
    </w:p>
    <w:p w14:paraId="79C4A63C" w14:textId="71F5CCFC" w:rsidR="00457320" w:rsidRDefault="006E7F49">
      <w:pPr>
        <w:tabs>
          <w:tab w:val="left" w:pos="1080"/>
        </w:tabs>
        <w:spacing w:before="120" w:after="0"/>
        <w:ind w:firstLine="709"/>
        <w:jc w:val="both"/>
        <w:rPr>
          <w:sz w:val="28"/>
          <w:szCs w:val="28"/>
        </w:rPr>
      </w:pPr>
      <w:r>
        <w:rPr>
          <w:sz w:val="28"/>
          <w:szCs w:val="28"/>
        </w:rPr>
        <w:t>- на Заявки на получение наличных денег (код формы по КФД 0531802), Заявки на получение денежных средств, перечисляемых на карту (код формы по КФД 0531</w:t>
      </w:r>
      <w:r w:rsidR="007B0847">
        <w:rPr>
          <w:sz w:val="28"/>
          <w:szCs w:val="28"/>
        </w:rPr>
        <w:t>243</w:t>
      </w:r>
      <w:r>
        <w:rPr>
          <w:sz w:val="28"/>
          <w:szCs w:val="28"/>
        </w:rPr>
        <w:t>), Сводной заявки на кассовый расход (для уплаты налогов) (код формы по КФД 0531860);</w:t>
      </w:r>
    </w:p>
    <w:p w14:paraId="082A31EE" w14:textId="77777777" w:rsidR="00457320" w:rsidRDefault="006E7F49">
      <w:pPr>
        <w:tabs>
          <w:tab w:val="left" w:pos="1080"/>
        </w:tabs>
        <w:spacing w:before="120" w:after="0"/>
        <w:ind w:firstLine="709"/>
        <w:jc w:val="both"/>
        <w:rPr>
          <w:sz w:val="28"/>
          <w:szCs w:val="28"/>
        </w:rPr>
      </w:pPr>
      <w:r>
        <w:rPr>
          <w:sz w:val="28"/>
          <w:szCs w:val="28"/>
        </w:rPr>
        <w:t>- в части счета для подтверждения возникновения денежных обязательств по оплате договоров на оказание услуг, заключенных получателем средств бюджета муниципального района с физическим лицом, не являющимся индивидуальным предпринимателем;</w:t>
      </w:r>
    </w:p>
    <w:p w14:paraId="55CA1AC0" w14:textId="77777777" w:rsidR="00457320" w:rsidRDefault="006E7F49">
      <w:pPr>
        <w:tabs>
          <w:tab w:val="left" w:pos="1080"/>
        </w:tabs>
        <w:spacing w:before="120" w:after="0"/>
        <w:ind w:firstLine="709"/>
        <w:jc w:val="both"/>
        <w:rPr>
          <w:sz w:val="28"/>
          <w:szCs w:val="28"/>
        </w:rPr>
      </w:pPr>
      <w:r>
        <w:rPr>
          <w:sz w:val="28"/>
          <w:szCs w:val="28"/>
        </w:rPr>
        <w:t>- в части акта выполненных работ (услуг) для подтверждения возникновения денежных обязательств по оплате договоров об осуществлении опеки на возмездной основе, заключенных получателем средств бюджета муниципального образования с физическим лицом.</w:t>
      </w:r>
    </w:p>
    <w:p w14:paraId="457126CB" w14:textId="77777777" w:rsidR="00457320" w:rsidRDefault="006E7F49">
      <w:pPr>
        <w:spacing w:before="120" w:after="0"/>
        <w:ind w:firstLine="709"/>
        <w:jc w:val="both"/>
        <w:rPr>
          <w:sz w:val="28"/>
        </w:rPr>
      </w:pPr>
      <w:r>
        <w:rPr>
          <w:sz w:val="28"/>
        </w:rPr>
        <w:t xml:space="preserve">В одной Заявке на кассовый расход (код формы по КФД 0531801)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одному денежному обязательству получателя средств бюджета муниципального района (администратора источников финансирования дефицита бюджета муниципального образования). </w:t>
      </w:r>
    </w:p>
    <w:p w14:paraId="20EA1AEE" w14:textId="77777777" w:rsidR="00457320" w:rsidRDefault="006E7F49">
      <w:pPr>
        <w:spacing w:before="120" w:after="0"/>
        <w:ind w:firstLine="709"/>
        <w:jc w:val="both"/>
        <w:rPr>
          <w:sz w:val="28"/>
        </w:rPr>
      </w:pPr>
      <w:r>
        <w:rPr>
          <w:sz w:val="28"/>
        </w:rPr>
        <w:t>Заявка не проверяется на наличие в ней реквизитов (номер, дата) и предмета договора (изменения к договору) или муниципального контракта на поставку товаров, выполнение работ, оказание услуг в случаях, когда заключение договоров (муниципальных контрактов) законодательством Российской Федерации не предусмотрено.</w:t>
      </w:r>
    </w:p>
    <w:p w14:paraId="5017E67D" w14:textId="77777777" w:rsidR="00457320" w:rsidRDefault="006E7F49">
      <w:pPr>
        <w:spacing w:before="120" w:after="0"/>
        <w:ind w:firstLine="709"/>
        <w:jc w:val="both"/>
        <w:rPr>
          <w:sz w:val="28"/>
        </w:rPr>
      </w:pPr>
      <w:r>
        <w:rPr>
          <w:sz w:val="28"/>
        </w:rPr>
        <w:t>Заявка не проверяется на наличие в ней реквизитов (номер, дата) документа, подтверждающего возникновение денежного обязательства при осуществлении авансовых платежей в соответствии с условиями договора (муниципального контракта), при оплате по договору аренды.</w:t>
      </w:r>
    </w:p>
    <w:p w14:paraId="3FF234EF" w14:textId="77777777" w:rsidR="00457320" w:rsidRDefault="006E7F49">
      <w:pPr>
        <w:spacing w:before="120" w:after="0"/>
        <w:ind w:firstLine="709"/>
        <w:jc w:val="both"/>
        <w:rPr>
          <w:sz w:val="28"/>
          <w:szCs w:val="28"/>
        </w:rPr>
      </w:pPr>
      <w:r>
        <w:rPr>
          <w:sz w:val="28"/>
        </w:rPr>
        <w:lastRenderedPageBreak/>
        <w:t xml:space="preserve">7. </w:t>
      </w:r>
      <w:r>
        <w:rPr>
          <w:sz w:val="28"/>
          <w:szCs w:val="28"/>
        </w:rPr>
        <w:t xml:space="preserve">Получатель средств </w:t>
      </w:r>
      <w:r>
        <w:rPr>
          <w:sz w:val="28"/>
        </w:rPr>
        <w:t>бюджета муниципального образования</w:t>
      </w:r>
      <w:r>
        <w:rPr>
          <w:sz w:val="28"/>
          <w:szCs w:val="28"/>
        </w:rPr>
        <w:t xml:space="preserve"> для оплаты денежных обязательств, возникающих по муниципальным контрактам (договорам) на поставку товаров, выполнение работ, оказание услуг, по договорам аренды указывает в Заявке на кассовый расход в соответствии с требованиями, установленными в подпункте 12 пункта 6 настоящего Порядка, реквизиты и предмет соответствующего муниципального контракта (договора) на поставку товаров, выполнение работ, оказание услуг, договора аренды, а также реквизиты документа, подтверждающего возникновение денежного обязательства.</w:t>
      </w:r>
    </w:p>
    <w:p w14:paraId="49E58167" w14:textId="77777777" w:rsidR="00457320" w:rsidRDefault="006E7F49">
      <w:pPr>
        <w:spacing w:before="120" w:after="0"/>
        <w:ind w:firstLine="709"/>
        <w:jc w:val="both"/>
        <w:rPr>
          <w:sz w:val="28"/>
          <w:szCs w:val="28"/>
        </w:rPr>
      </w:pPr>
      <w:r>
        <w:rPr>
          <w:sz w:val="28"/>
          <w:szCs w:val="28"/>
        </w:rPr>
        <w:t>Для оплаты денежных обязательств при поставке товаров, выполнении работ, оказании услуг, в случаях, когда заключение муниципальных контрактов (договоров) на поставку товаров, выполнение работ, оказание услуг законодательством Российской Федерации не предусмотрено, в Заявке на кассовый расход указываются в соответствии с требованиями, установленными в подпункте 12 пункта 6 настоящего Порядка, только реквизиты соответствующего</w:t>
      </w:r>
      <w:r>
        <w:rPr>
          <w:b/>
          <w:sz w:val="28"/>
          <w:szCs w:val="28"/>
        </w:rPr>
        <w:t xml:space="preserve"> </w:t>
      </w:r>
      <w:r>
        <w:rPr>
          <w:sz w:val="28"/>
          <w:szCs w:val="28"/>
        </w:rPr>
        <w:t>документа, подтверждающего возникновение денежного обязательства.</w:t>
      </w:r>
    </w:p>
    <w:p w14:paraId="04A21853" w14:textId="77777777" w:rsidR="00457320" w:rsidRDefault="006E7F49">
      <w:pPr>
        <w:spacing w:before="120" w:after="0"/>
        <w:ind w:firstLine="709"/>
        <w:jc w:val="both"/>
        <w:rPr>
          <w:sz w:val="28"/>
          <w:szCs w:val="28"/>
        </w:rPr>
      </w:pPr>
      <w:r>
        <w:rPr>
          <w:sz w:val="28"/>
          <w:szCs w:val="28"/>
        </w:rPr>
        <w:t>Для оплаты денежных обязательств по авансовым платежам в соответствии с условиями муниципального контракта (договора) на  поставку товаров, выполнение работ, оказание услуг, а также денежных обязательств по договору аренды в Заявке на кассовый расход реквизиты документов, подтверждающих возникновение денежных обязательств, в соответствии с требованиями, установленными в подпункте 12 пункта 6 настоящего Порядка, могут не указываться.</w:t>
      </w:r>
    </w:p>
    <w:p w14:paraId="598BDBB4" w14:textId="77777777" w:rsidR="00457320" w:rsidRDefault="006E7F49">
      <w:pPr>
        <w:spacing w:before="120" w:after="0"/>
        <w:ind w:firstLine="709"/>
        <w:jc w:val="both"/>
        <w:rPr>
          <w:sz w:val="28"/>
          <w:szCs w:val="28"/>
        </w:rPr>
      </w:pPr>
      <w:r>
        <w:rPr>
          <w:sz w:val="28"/>
          <w:szCs w:val="28"/>
        </w:rPr>
        <w:t xml:space="preserve">8. Для подтверждения возникновения денежного обязательства получатель средств бюджета муниципального образования представляет  в  орган Федерального казначейства </w:t>
      </w:r>
      <w:r>
        <w:rPr>
          <w:sz w:val="28"/>
        </w:rPr>
        <w:t xml:space="preserve"> </w:t>
      </w:r>
      <w:r>
        <w:rPr>
          <w:sz w:val="28"/>
          <w:szCs w:val="28"/>
        </w:rPr>
        <w:t xml:space="preserve">вместе с Заявкой на кассовый расход, указанный в ней в соответствии с подпунктом 12 пункта 6 и пунктом 7 настоящего Порядка соответствующий документ, подтверждающий возникновение денежного обязательства согласно требованиям, установленным пунктом 11 настоящего Порядка. </w:t>
      </w:r>
    </w:p>
    <w:p w14:paraId="65786107" w14:textId="77777777" w:rsidR="00457320" w:rsidRDefault="006E7F49">
      <w:pPr>
        <w:spacing w:before="120" w:after="0"/>
        <w:ind w:firstLine="709"/>
        <w:jc w:val="both"/>
        <w:rPr>
          <w:sz w:val="28"/>
          <w:szCs w:val="28"/>
        </w:rPr>
      </w:pPr>
      <w:r>
        <w:rPr>
          <w:sz w:val="28"/>
          <w:szCs w:val="28"/>
        </w:rPr>
        <w:t>9. Для уточнения кода бюджетной классификации по кассовым операциям, отраженным на лицевом счете  получателя средств бюджета муниципального района (администратора источников финансирования дефицита бюджета муниципального образования), в  Федеральное казначейство представляется Уведомление об уточнении вида и принадлежности платежа (код формы по КФД 0531809) (далее - Уведомление).</w:t>
      </w:r>
    </w:p>
    <w:p w14:paraId="562F452C" w14:textId="77777777" w:rsidR="00457320" w:rsidRDefault="006E7F49">
      <w:pPr>
        <w:spacing w:before="120" w:after="0"/>
        <w:ind w:firstLine="709"/>
        <w:jc w:val="both"/>
        <w:rPr>
          <w:sz w:val="28"/>
          <w:szCs w:val="28"/>
        </w:rPr>
      </w:pPr>
      <w:r>
        <w:rPr>
          <w:sz w:val="28"/>
          <w:szCs w:val="28"/>
        </w:rPr>
        <w:t xml:space="preserve"> Внесение в установленном порядке изменений в учетные записи в части изменения кодов бюджетной классификации по произведенным получателем средств бюджета муниципального образования (администратором источников финансирования дефицита бюджета муниципального образования) кассовым выплатам возможно в следующих случаях:</w:t>
      </w:r>
    </w:p>
    <w:p w14:paraId="6E7D9DF2" w14:textId="77777777" w:rsidR="00457320" w:rsidRDefault="006E7F49">
      <w:pPr>
        <w:numPr>
          <w:ilvl w:val="1"/>
          <w:numId w:val="3"/>
        </w:numPr>
        <w:tabs>
          <w:tab w:val="left" w:pos="1080"/>
        </w:tabs>
        <w:spacing w:before="120" w:after="0"/>
        <w:jc w:val="both"/>
        <w:rPr>
          <w:sz w:val="28"/>
          <w:szCs w:val="28"/>
        </w:rPr>
      </w:pPr>
      <w:r>
        <w:rPr>
          <w:sz w:val="28"/>
          <w:szCs w:val="28"/>
        </w:rPr>
        <w:lastRenderedPageBreak/>
        <w:t xml:space="preserve">при изменении на основании нормативных правовых актов Министерства финансов Российской Федерации или </w:t>
      </w:r>
      <w:r>
        <w:rPr>
          <w:sz w:val="28"/>
        </w:rPr>
        <w:t xml:space="preserve">муниципального образования поселок </w:t>
      </w:r>
      <w:proofErr w:type="spellStart"/>
      <w:r>
        <w:rPr>
          <w:sz w:val="28"/>
        </w:rPr>
        <w:t>Анопино</w:t>
      </w:r>
      <w:proofErr w:type="spellEnd"/>
      <w:r>
        <w:rPr>
          <w:sz w:val="28"/>
        </w:rPr>
        <w:t xml:space="preserve"> (сельское </w:t>
      </w:r>
      <w:proofErr w:type="gramStart"/>
      <w:r>
        <w:rPr>
          <w:sz w:val="28"/>
        </w:rPr>
        <w:t xml:space="preserve">поселение) </w:t>
      </w:r>
      <w:r>
        <w:rPr>
          <w:sz w:val="28"/>
          <w:szCs w:val="28"/>
        </w:rPr>
        <w:t xml:space="preserve"> в</w:t>
      </w:r>
      <w:proofErr w:type="gramEnd"/>
      <w:r>
        <w:rPr>
          <w:sz w:val="28"/>
          <w:szCs w:val="28"/>
        </w:rPr>
        <w:t xml:space="preserve"> соответствии с установленными Бюджетным кодексом Российской Федерации полномочиями принципов назначения, структуры кодов бюджетной классификации;</w:t>
      </w:r>
    </w:p>
    <w:p w14:paraId="64213B82" w14:textId="77777777" w:rsidR="00457320" w:rsidRDefault="006E7F49">
      <w:pPr>
        <w:numPr>
          <w:ilvl w:val="1"/>
          <w:numId w:val="3"/>
        </w:numPr>
        <w:tabs>
          <w:tab w:val="left" w:pos="1080"/>
        </w:tabs>
        <w:spacing w:before="120" w:after="0"/>
        <w:jc w:val="both"/>
        <w:rPr>
          <w:sz w:val="28"/>
          <w:szCs w:val="28"/>
        </w:rPr>
      </w:pPr>
      <w:r>
        <w:rPr>
          <w:sz w:val="28"/>
          <w:szCs w:val="28"/>
        </w:rPr>
        <w:t>при ошибочном указании получателем средств бюджета муниципального образования (администратором источников финансирования дефицита бюджета муниципального образования) в Заявке кода бюджетной классификации.</w:t>
      </w:r>
    </w:p>
    <w:p w14:paraId="69F4C7F6" w14:textId="77777777" w:rsidR="00457320" w:rsidRDefault="006E7F49">
      <w:pPr>
        <w:spacing w:before="120" w:after="0"/>
        <w:ind w:firstLine="708"/>
        <w:jc w:val="both"/>
        <w:rPr>
          <w:sz w:val="28"/>
        </w:rPr>
      </w:pPr>
      <w:r>
        <w:rPr>
          <w:sz w:val="28"/>
        </w:rPr>
        <w:t xml:space="preserve">Уведомление при наличии электронного документооборота между получателем средств бюджета муниципального образования, администратором источников финансирования дефицита бюджета муниципального образования и органами Федерального </w:t>
      </w:r>
      <w:proofErr w:type="gramStart"/>
      <w:r>
        <w:rPr>
          <w:sz w:val="28"/>
        </w:rPr>
        <w:t>казначейства  представляется</w:t>
      </w:r>
      <w:proofErr w:type="gramEnd"/>
      <w:r>
        <w:rPr>
          <w:sz w:val="28"/>
        </w:rPr>
        <w:t xml:space="preserve"> в электронном виде до 16-00 с исполнением следующим операционным днем. </w:t>
      </w:r>
    </w:p>
    <w:p w14:paraId="6EA80B1F" w14:textId="77777777" w:rsidR="00457320" w:rsidRDefault="006E7F49">
      <w:pPr>
        <w:spacing w:before="120" w:after="0"/>
        <w:ind w:firstLine="708"/>
        <w:jc w:val="both"/>
        <w:rPr>
          <w:sz w:val="28"/>
        </w:rPr>
      </w:pPr>
      <w:r>
        <w:rPr>
          <w:sz w:val="28"/>
        </w:rPr>
        <w:t>При отсутствии электронного документооборота Уведомление представляется на бумажном носителе с одновременным представлением на машинном носителе до 13-00 с исполнением на следующий операционный день.</w:t>
      </w:r>
    </w:p>
    <w:p w14:paraId="3FBF8D89" w14:textId="77777777" w:rsidR="00457320" w:rsidRDefault="006E7F49">
      <w:pPr>
        <w:spacing w:before="120" w:after="0"/>
        <w:ind w:firstLine="708"/>
        <w:jc w:val="both"/>
        <w:rPr>
          <w:sz w:val="28"/>
        </w:rPr>
      </w:pPr>
      <w:r>
        <w:rPr>
          <w:sz w:val="28"/>
        </w:rPr>
        <w:t>Учет операций по уточнению кода бюджетной классификации осуществляется при наличии на лицевом счете получателя средств бюджета муниципального образования свободного остатка лимитов бюджетных обязательств, предельных объемов финансирования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муниципального образования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в соответствии с требованиями  настоящего Порядка.</w:t>
      </w:r>
    </w:p>
    <w:p w14:paraId="32A5A28D" w14:textId="77777777" w:rsidR="00457320" w:rsidRDefault="006E7F49">
      <w:pPr>
        <w:spacing w:before="120" w:after="0"/>
        <w:ind w:firstLine="709"/>
        <w:jc w:val="both"/>
        <w:rPr>
          <w:sz w:val="28"/>
          <w:szCs w:val="28"/>
        </w:rPr>
      </w:pPr>
      <w:r>
        <w:rPr>
          <w:sz w:val="28"/>
          <w:szCs w:val="28"/>
        </w:rPr>
        <w:t>10.</w:t>
      </w:r>
      <w:r>
        <w:rPr>
          <w:b/>
          <w:sz w:val="28"/>
          <w:szCs w:val="28"/>
        </w:rPr>
        <w:t xml:space="preserve"> </w:t>
      </w:r>
      <w:r>
        <w:rPr>
          <w:sz w:val="28"/>
          <w:szCs w:val="28"/>
        </w:rPr>
        <w:t xml:space="preserve">Требования, установленные пунктом 8 настоящего Порядка не </w:t>
      </w:r>
      <w:proofErr w:type="gramStart"/>
      <w:r>
        <w:rPr>
          <w:sz w:val="28"/>
          <w:szCs w:val="28"/>
        </w:rPr>
        <w:t xml:space="preserve">распространяются </w:t>
      </w:r>
      <w:r>
        <w:rPr>
          <w:b/>
          <w:sz w:val="28"/>
          <w:szCs w:val="28"/>
        </w:rPr>
        <w:t xml:space="preserve"> </w:t>
      </w:r>
      <w:r>
        <w:rPr>
          <w:sz w:val="28"/>
          <w:szCs w:val="28"/>
        </w:rPr>
        <w:t>на</w:t>
      </w:r>
      <w:proofErr w:type="gramEnd"/>
      <w:r>
        <w:rPr>
          <w:b/>
          <w:sz w:val="28"/>
          <w:szCs w:val="28"/>
        </w:rPr>
        <w:t xml:space="preserve"> </w:t>
      </w:r>
      <w:r>
        <w:rPr>
          <w:sz w:val="28"/>
          <w:szCs w:val="28"/>
        </w:rPr>
        <w:t xml:space="preserve">санкционирование оплаты денежных обязательств, связанных: </w:t>
      </w:r>
    </w:p>
    <w:p w14:paraId="1759D6A3" w14:textId="77777777" w:rsidR="00457320" w:rsidRDefault="006E7F49" w:rsidP="00362974">
      <w:pPr>
        <w:numPr>
          <w:ilvl w:val="1"/>
          <w:numId w:val="3"/>
        </w:numPr>
        <w:tabs>
          <w:tab w:val="clear" w:pos="2149"/>
          <w:tab w:val="num" w:pos="567"/>
        </w:tabs>
        <w:spacing w:before="120" w:after="0"/>
        <w:ind w:left="567" w:hanging="567"/>
        <w:jc w:val="both"/>
        <w:rPr>
          <w:sz w:val="28"/>
          <w:szCs w:val="28"/>
        </w:rPr>
      </w:pPr>
      <w:r>
        <w:rPr>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14:paraId="6C8BF5C4" w14:textId="77777777" w:rsidR="00457320" w:rsidRDefault="006E7F49" w:rsidP="00362974">
      <w:pPr>
        <w:numPr>
          <w:ilvl w:val="1"/>
          <w:numId w:val="3"/>
        </w:numPr>
        <w:tabs>
          <w:tab w:val="clear" w:pos="2149"/>
          <w:tab w:val="num" w:pos="567"/>
        </w:tabs>
        <w:spacing w:before="120" w:after="0"/>
        <w:ind w:left="567" w:hanging="567"/>
        <w:jc w:val="both"/>
        <w:rPr>
          <w:sz w:val="28"/>
          <w:szCs w:val="28"/>
        </w:rPr>
      </w:pPr>
      <w:r>
        <w:rPr>
          <w:sz w:val="28"/>
          <w:szCs w:val="28"/>
        </w:rPr>
        <w:t>с социальными выплатами населению;</w:t>
      </w:r>
    </w:p>
    <w:p w14:paraId="50605624" w14:textId="77777777" w:rsidR="00457320" w:rsidRDefault="006E7F49" w:rsidP="00362974">
      <w:pPr>
        <w:numPr>
          <w:ilvl w:val="1"/>
          <w:numId w:val="3"/>
        </w:numPr>
        <w:tabs>
          <w:tab w:val="clear" w:pos="2149"/>
          <w:tab w:val="num" w:pos="567"/>
        </w:tabs>
        <w:spacing w:before="120" w:after="0"/>
        <w:ind w:left="567" w:hanging="567"/>
        <w:jc w:val="both"/>
        <w:rPr>
          <w:sz w:val="28"/>
          <w:szCs w:val="28"/>
        </w:rPr>
      </w:pPr>
      <w:r>
        <w:rPr>
          <w:sz w:val="28"/>
          <w:szCs w:val="28"/>
        </w:rPr>
        <w:t>с предоставлением бюджетных инвестиций юридическим лицам, не являющимся муниципальными учреждениями;</w:t>
      </w:r>
    </w:p>
    <w:p w14:paraId="1AD57953" w14:textId="77777777" w:rsidR="00457320" w:rsidRDefault="006E7F49" w:rsidP="00362974">
      <w:pPr>
        <w:numPr>
          <w:ilvl w:val="1"/>
          <w:numId w:val="3"/>
        </w:numPr>
        <w:tabs>
          <w:tab w:val="clear" w:pos="2149"/>
          <w:tab w:val="num" w:pos="567"/>
        </w:tabs>
        <w:spacing w:before="120" w:after="0"/>
        <w:ind w:left="567" w:hanging="567"/>
        <w:jc w:val="both"/>
        <w:rPr>
          <w:sz w:val="28"/>
          <w:szCs w:val="28"/>
        </w:rPr>
      </w:pPr>
      <w:r>
        <w:rPr>
          <w:sz w:val="28"/>
          <w:szCs w:val="28"/>
        </w:rPr>
        <w:lastRenderedPageBreak/>
        <w:t>с предоставлением субсидий юридическим лицам, индивидуальным предпринимателям, физическим лицам - производителям товаров, работ, услуг;</w:t>
      </w:r>
    </w:p>
    <w:p w14:paraId="0A9C1B41" w14:textId="77777777" w:rsidR="00457320" w:rsidRDefault="006E7F49" w:rsidP="00362974">
      <w:pPr>
        <w:numPr>
          <w:ilvl w:val="1"/>
          <w:numId w:val="3"/>
        </w:numPr>
        <w:tabs>
          <w:tab w:val="clear" w:pos="2149"/>
          <w:tab w:val="num" w:pos="567"/>
        </w:tabs>
        <w:spacing w:before="120" w:after="0"/>
        <w:ind w:left="567" w:hanging="567"/>
        <w:jc w:val="both"/>
        <w:rPr>
          <w:sz w:val="28"/>
          <w:szCs w:val="28"/>
        </w:rPr>
      </w:pPr>
      <w:r>
        <w:rPr>
          <w:sz w:val="28"/>
          <w:szCs w:val="28"/>
        </w:rPr>
        <w:t>с предоставлением межбюджетных трансфертов;</w:t>
      </w:r>
    </w:p>
    <w:p w14:paraId="21CE45A3" w14:textId="77777777" w:rsidR="00457320" w:rsidRDefault="006E7F49" w:rsidP="00362974">
      <w:pPr>
        <w:numPr>
          <w:ilvl w:val="1"/>
          <w:numId w:val="3"/>
        </w:numPr>
        <w:tabs>
          <w:tab w:val="clear" w:pos="2149"/>
          <w:tab w:val="num" w:pos="567"/>
        </w:tabs>
        <w:spacing w:before="120" w:after="0"/>
        <w:ind w:left="567" w:hanging="567"/>
        <w:jc w:val="both"/>
        <w:rPr>
          <w:sz w:val="28"/>
          <w:szCs w:val="28"/>
        </w:rPr>
      </w:pPr>
      <w:r>
        <w:rPr>
          <w:sz w:val="28"/>
          <w:szCs w:val="28"/>
        </w:rPr>
        <w:t xml:space="preserve">с обслуживанием </w:t>
      </w:r>
      <w:proofErr w:type="gramStart"/>
      <w:r>
        <w:rPr>
          <w:sz w:val="28"/>
          <w:szCs w:val="28"/>
        </w:rPr>
        <w:t>муниципального  долга</w:t>
      </w:r>
      <w:proofErr w:type="gramEnd"/>
      <w:r>
        <w:rPr>
          <w:sz w:val="28"/>
          <w:szCs w:val="28"/>
        </w:rPr>
        <w:t>;</w:t>
      </w:r>
    </w:p>
    <w:p w14:paraId="01523A76" w14:textId="77777777" w:rsidR="00457320" w:rsidRDefault="006E7F49" w:rsidP="00362974">
      <w:pPr>
        <w:numPr>
          <w:ilvl w:val="1"/>
          <w:numId w:val="3"/>
        </w:numPr>
        <w:tabs>
          <w:tab w:val="clear" w:pos="2149"/>
          <w:tab w:val="num" w:pos="567"/>
        </w:tabs>
        <w:spacing w:before="120" w:after="0"/>
        <w:ind w:left="567" w:hanging="567"/>
        <w:jc w:val="both"/>
        <w:rPr>
          <w:sz w:val="28"/>
          <w:szCs w:val="28"/>
        </w:rPr>
      </w:pPr>
      <w:r>
        <w:rPr>
          <w:sz w:val="28"/>
          <w:szCs w:val="28"/>
        </w:rPr>
        <w:t xml:space="preserve">с исполнением судебных актов по искам к бюджету </w:t>
      </w:r>
      <w:r>
        <w:rPr>
          <w:sz w:val="28"/>
        </w:rPr>
        <w:t>муниципального образования</w:t>
      </w:r>
      <w:r>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w:t>
      </w:r>
      <w:r>
        <w:rPr>
          <w:sz w:val="28"/>
          <w:szCs w:val="28"/>
        </w:rPr>
        <w:br/>
        <w:t xml:space="preserve">муниципального </w:t>
      </w:r>
      <w:proofErr w:type="gramStart"/>
      <w:r>
        <w:rPr>
          <w:sz w:val="28"/>
          <w:szCs w:val="28"/>
        </w:rPr>
        <w:t>образования  либо</w:t>
      </w:r>
      <w:proofErr w:type="gramEnd"/>
      <w:r>
        <w:rPr>
          <w:sz w:val="28"/>
          <w:szCs w:val="28"/>
        </w:rPr>
        <w:t xml:space="preserve"> должностных лиц этих органов;</w:t>
      </w:r>
    </w:p>
    <w:p w14:paraId="11A122C6" w14:textId="3218C0B1" w:rsidR="00362974" w:rsidRDefault="006E7F49" w:rsidP="00362974">
      <w:pPr>
        <w:numPr>
          <w:ilvl w:val="1"/>
          <w:numId w:val="3"/>
        </w:numPr>
        <w:tabs>
          <w:tab w:val="clear" w:pos="2149"/>
          <w:tab w:val="num" w:pos="567"/>
        </w:tabs>
        <w:spacing w:before="120" w:after="0"/>
        <w:ind w:left="567" w:hanging="567"/>
        <w:jc w:val="both"/>
        <w:rPr>
          <w:sz w:val="28"/>
          <w:szCs w:val="28"/>
        </w:rPr>
      </w:pPr>
      <w:r>
        <w:rPr>
          <w:sz w:val="28"/>
          <w:szCs w:val="28"/>
        </w:rPr>
        <w:t xml:space="preserve">с представлением заявки </w:t>
      </w:r>
      <w:r>
        <w:rPr>
          <w:sz w:val="28"/>
        </w:rPr>
        <w:t xml:space="preserve">на получение наличных денег </w:t>
      </w:r>
      <w:r>
        <w:rPr>
          <w:sz w:val="28"/>
          <w:szCs w:val="28"/>
        </w:rPr>
        <w:t xml:space="preserve">(код формы по КФД </w:t>
      </w:r>
      <w:hyperlink r:id="rId7">
        <w:r>
          <w:rPr>
            <w:rStyle w:val="-"/>
            <w:sz w:val="28"/>
            <w:szCs w:val="28"/>
          </w:rPr>
          <w:t>0531802</w:t>
        </w:r>
      </w:hyperlink>
      <w:r>
        <w:rPr>
          <w:sz w:val="28"/>
          <w:szCs w:val="28"/>
        </w:rPr>
        <w:t xml:space="preserve">), Заявки на получение денежных средств, перечисляемых на карту (код формы по КФД </w:t>
      </w:r>
      <w:hyperlink r:id="rId8">
        <w:r>
          <w:rPr>
            <w:rStyle w:val="-"/>
            <w:sz w:val="28"/>
            <w:szCs w:val="28"/>
          </w:rPr>
          <w:t>0531</w:t>
        </w:r>
        <w:r w:rsidR="007B0847">
          <w:rPr>
            <w:rStyle w:val="-"/>
            <w:sz w:val="28"/>
            <w:szCs w:val="28"/>
          </w:rPr>
          <w:t>243</w:t>
        </w:r>
        <w:bookmarkStart w:id="0" w:name="_GoBack"/>
        <w:bookmarkEnd w:id="0"/>
      </w:hyperlink>
      <w:r>
        <w:rPr>
          <w:sz w:val="28"/>
          <w:szCs w:val="28"/>
        </w:rPr>
        <w:t xml:space="preserve">), Сводной заявки на кассовый расход (для уплаты налогов) (код формы по КФД </w:t>
      </w:r>
      <w:hyperlink r:id="rId9">
        <w:r>
          <w:rPr>
            <w:rStyle w:val="-"/>
            <w:sz w:val="28"/>
            <w:szCs w:val="28"/>
          </w:rPr>
          <w:t>0531860</w:t>
        </w:r>
      </w:hyperlink>
      <w:r>
        <w:rPr>
          <w:sz w:val="28"/>
          <w:szCs w:val="28"/>
        </w:rPr>
        <w:t>);</w:t>
      </w:r>
    </w:p>
    <w:p w14:paraId="4E71D707" w14:textId="29CC65FA" w:rsidR="00976FAF" w:rsidRPr="00362974" w:rsidRDefault="00976FAF" w:rsidP="00362974">
      <w:pPr>
        <w:numPr>
          <w:ilvl w:val="1"/>
          <w:numId w:val="3"/>
        </w:numPr>
        <w:tabs>
          <w:tab w:val="clear" w:pos="2149"/>
          <w:tab w:val="num" w:pos="567"/>
        </w:tabs>
        <w:spacing w:before="120" w:after="0"/>
        <w:ind w:left="567" w:hanging="567"/>
        <w:jc w:val="both"/>
        <w:rPr>
          <w:sz w:val="28"/>
          <w:szCs w:val="28"/>
        </w:rPr>
      </w:pPr>
      <w:r w:rsidRPr="00362974">
        <w:rPr>
          <w:sz w:val="28"/>
          <w:szCs w:val="28"/>
        </w:rPr>
        <w:t xml:space="preserve"> с предоставлением Заявки на кассовый расход ( сокращенной Заявки на кассовый расход) (коды форм по КФД 0531801, 0531851) при перечислении денежных средств на карту работникам под отчет на закупку товаров, работ и услуг, командировочные расходы или в случае возмещения работникам указанных в настоящем абзаце расходов.»</w:t>
      </w:r>
    </w:p>
    <w:p w14:paraId="7C4AA30D" w14:textId="27D917C6" w:rsidR="00457320" w:rsidRDefault="006E7F49">
      <w:pPr>
        <w:spacing w:before="120" w:after="0"/>
        <w:ind w:firstLine="709"/>
        <w:jc w:val="both"/>
        <w:rPr>
          <w:sz w:val="28"/>
          <w:szCs w:val="28"/>
        </w:rPr>
      </w:pPr>
      <w:r>
        <w:rPr>
          <w:sz w:val="28"/>
          <w:szCs w:val="28"/>
        </w:rPr>
        <w:t>11. Получатель средств бюджета муниципального образования представляет в орган Федерального казначейства соответствующий документ-основание в форме электронной копии бумажного документа, созданной посредством его сканирования, или копии электронного документа, подтвержденных подписью уполномоченного лица получателя средств бюджета муниципального образования</w:t>
      </w:r>
    </w:p>
    <w:p w14:paraId="565E2F3E" w14:textId="77777777" w:rsidR="00457320" w:rsidRDefault="006E7F49">
      <w:pPr>
        <w:spacing w:before="120" w:after="0"/>
        <w:ind w:firstLine="709"/>
        <w:jc w:val="both"/>
        <w:rPr>
          <w:sz w:val="28"/>
          <w:szCs w:val="28"/>
        </w:rPr>
      </w:pPr>
      <w:r>
        <w:rPr>
          <w:sz w:val="28"/>
          <w:szCs w:val="28"/>
        </w:rPr>
        <w:t>При отсутствии у получателя средств бюджета муниципального образования технической возможности представления электронной копии документа указанный документ представляется на бумажном носителе.</w:t>
      </w:r>
    </w:p>
    <w:p w14:paraId="764751BC" w14:textId="77777777" w:rsidR="00457320" w:rsidRDefault="006E7F49">
      <w:pPr>
        <w:spacing w:before="120" w:after="0"/>
        <w:ind w:firstLine="709"/>
        <w:jc w:val="both"/>
        <w:rPr>
          <w:sz w:val="28"/>
          <w:szCs w:val="28"/>
        </w:rPr>
      </w:pPr>
      <w:r>
        <w:rPr>
          <w:sz w:val="28"/>
          <w:szCs w:val="28"/>
        </w:rPr>
        <w:t>В случае предоставления в орган Федерального казначейства копий электронных документов поставщиков товаров, работ, услуг на бумажном носителе, указанные документы заверяются подписью руководителя и главного бухгалтера получателя средств бюджета муниципального образования.</w:t>
      </w:r>
    </w:p>
    <w:p w14:paraId="29178EF0" w14:textId="77777777" w:rsidR="00457320" w:rsidRDefault="006E7F49">
      <w:pPr>
        <w:spacing w:before="120" w:after="0"/>
        <w:ind w:firstLine="709"/>
        <w:jc w:val="both"/>
        <w:rPr>
          <w:sz w:val="28"/>
          <w:szCs w:val="28"/>
        </w:rPr>
      </w:pPr>
      <w:r>
        <w:rPr>
          <w:sz w:val="28"/>
          <w:szCs w:val="28"/>
        </w:rPr>
        <w:t>Прилагаемый к Заявке документ-основание</w:t>
      </w:r>
      <w:r>
        <w:rPr>
          <w:b/>
          <w:sz w:val="28"/>
          <w:szCs w:val="28"/>
        </w:rPr>
        <w:t xml:space="preserve"> </w:t>
      </w:r>
      <w:r>
        <w:rPr>
          <w:sz w:val="28"/>
          <w:szCs w:val="28"/>
        </w:rPr>
        <w:t>на бумажном носителе подлежит возврату получателю средств бюджета муниципального образования.</w:t>
      </w:r>
    </w:p>
    <w:p w14:paraId="07D3478F" w14:textId="77777777" w:rsidR="00457320" w:rsidRDefault="006E7F49">
      <w:pPr>
        <w:spacing w:before="120" w:after="0"/>
        <w:ind w:firstLine="709"/>
        <w:jc w:val="both"/>
        <w:rPr>
          <w:sz w:val="28"/>
        </w:rPr>
      </w:pPr>
      <w:r>
        <w:rPr>
          <w:sz w:val="28"/>
          <w:szCs w:val="28"/>
        </w:rPr>
        <w:t>12.</w:t>
      </w:r>
      <w:r>
        <w:rPr>
          <w:b/>
          <w:sz w:val="28"/>
        </w:rPr>
        <w:t xml:space="preserve"> </w:t>
      </w:r>
      <w:r>
        <w:rPr>
          <w:sz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14:paraId="4F6CFF88" w14:textId="77777777" w:rsidR="00457320" w:rsidRDefault="006E7F49">
      <w:pPr>
        <w:numPr>
          <w:ilvl w:val="0"/>
          <w:numId w:val="1"/>
        </w:numPr>
        <w:tabs>
          <w:tab w:val="left" w:pos="851"/>
        </w:tabs>
        <w:spacing w:before="120" w:after="0"/>
        <w:jc w:val="both"/>
        <w:rPr>
          <w:sz w:val="28"/>
        </w:rPr>
      </w:pPr>
      <w:r>
        <w:rPr>
          <w:sz w:val="28"/>
        </w:rPr>
        <w:lastRenderedPageBreak/>
        <w:t>коды классификации расходов бюджета муниципального образования</w:t>
      </w:r>
      <w:r>
        <w:rPr>
          <w:b/>
          <w:sz w:val="28"/>
        </w:rPr>
        <w:t>,</w:t>
      </w:r>
      <w:r>
        <w:rPr>
          <w:sz w:val="28"/>
        </w:rPr>
        <w:t xml:space="preserve"> указанные в Заявке, должны соответствовать кодам бюджетной классификации Российской Федерации, действующим в текущем финансовом году</w:t>
      </w:r>
      <w:r>
        <w:rPr>
          <w:b/>
          <w:sz w:val="28"/>
        </w:rPr>
        <w:t xml:space="preserve"> </w:t>
      </w:r>
      <w:r>
        <w:rPr>
          <w:sz w:val="28"/>
        </w:rPr>
        <w:t>на момент представления Заявки;</w:t>
      </w:r>
    </w:p>
    <w:p w14:paraId="2393E24B" w14:textId="77777777" w:rsidR="00457320" w:rsidRDefault="006E7F49">
      <w:pPr>
        <w:numPr>
          <w:ilvl w:val="0"/>
          <w:numId w:val="1"/>
        </w:numPr>
        <w:tabs>
          <w:tab w:val="left" w:pos="851"/>
        </w:tabs>
        <w:spacing w:before="120" w:after="0"/>
        <w:jc w:val="both"/>
        <w:rPr>
          <w:sz w:val="28"/>
        </w:rPr>
      </w:pPr>
      <w:r>
        <w:rPr>
          <w:sz w:val="28"/>
        </w:rPr>
        <w:t xml:space="preserve">соответствие указанных в Заявке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 </w:t>
      </w:r>
    </w:p>
    <w:p w14:paraId="7B5D2192" w14:textId="5B8E030F" w:rsidR="00457320" w:rsidRDefault="006E7F49">
      <w:pPr>
        <w:numPr>
          <w:ilvl w:val="0"/>
          <w:numId w:val="1"/>
        </w:numPr>
        <w:tabs>
          <w:tab w:val="left" w:pos="851"/>
        </w:tabs>
        <w:spacing w:before="120" w:after="0"/>
        <w:jc w:val="both"/>
        <w:rPr>
          <w:sz w:val="28"/>
        </w:rPr>
      </w:pPr>
      <w:proofErr w:type="spellStart"/>
      <w:r>
        <w:rPr>
          <w:sz w:val="28"/>
        </w:rPr>
        <w:t>непревышение</w:t>
      </w:r>
      <w:proofErr w:type="spellEnd"/>
      <w:r>
        <w:rPr>
          <w:sz w:val="28"/>
        </w:rPr>
        <w:t xml:space="preserve"> указанного в Заявке на кассовый расход авансового платежа предельно</w:t>
      </w:r>
      <w:r w:rsidR="00493531">
        <w:rPr>
          <w:sz w:val="28"/>
        </w:rPr>
        <w:t>го</w:t>
      </w:r>
      <w:r>
        <w:rPr>
          <w:sz w:val="28"/>
        </w:rPr>
        <w:t xml:space="preserve"> размер</w:t>
      </w:r>
      <w:r w:rsidR="00493531">
        <w:rPr>
          <w:sz w:val="28"/>
        </w:rPr>
        <w:t>а</w:t>
      </w:r>
      <w:r>
        <w:rPr>
          <w:sz w:val="28"/>
        </w:rPr>
        <w:t xml:space="preserve"> авансового платежа, установленно</w:t>
      </w:r>
      <w:r w:rsidR="00493531">
        <w:rPr>
          <w:sz w:val="28"/>
        </w:rPr>
        <w:t>го</w:t>
      </w:r>
      <w:r>
        <w:rPr>
          <w:sz w:val="28"/>
        </w:rPr>
        <w:t xml:space="preserve"> нормативными правовыми актами </w:t>
      </w:r>
      <w:r w:rsidR="00493531">
        <w:rPr>
          <w:sz w:val="28"/>
        </w:rPr>
        <w:t xml:space="preserve">Российской Федерации и </w:t>
      </w:r>
      <w:r>
        <w:rPr>
          <w:sz w:val="28"/>
        </w:rPr>
        <w:t xml:space="preserve">органов местного самоуправления муниципального образования поселок </w:t>
      </w:r>
      <w:proofErr w:type="spellStart"/>
      <w:r>
        <w:rPr>
          <w:sz w:val="28"/>
        </w:rPr>
        <w:t>Анопино</w:t>
      </w:r>
      <w:proofErr w:type="spellEnd"/>
      <w:r>
        <w:rPr>
          <w:sz w:val="28"/>
        </w:rPr>
        <w:t xml:space="preserve"> (сельское поселение)</w:t>
      </w:r>
      <w:r w:rsidR="00493531">
        <w:rPr>
          <w:sz w:val="28"/>
        </w:rPr>
        <w:t xml:space="preserve"> Гусь-Хрустального района</w:t>
      </w:r>
      <w:r>
        <w:rPr>
          <w:sz w:val="28"/>
        </w:rPr>
        <w:t xml:space="preserve">, в случае представления Заявки  на кассовый расход для оплаты денежных обязательств по муниципальным контрактам (договорам)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 </w:t>
      </w:r>
    </w:p>
    <w:p w14:paraId="3EDDE56F" w14:textId="77777777" w:rsidR="00457320" w:rsidRDefault="006E7F49">
      <w:pPr>
        <w:numPr>
          <w:ilvl w:val="0"/>
          <w:numId w:val="1"/>
        </w:numPr>
        <w:tabs>
          <w:tab w:val="left" w:pos="851"/>
        </w:tabs>
        <w:spacing w:before="120" w:after="0"/>
        <w:jc w:val="both"/>
        <w:rPr>
          <w:sz w:val="28"/>
          <w:szCs w:val="28"/>
        </w:rPr>
      </w:pPr>
      <w:r>
        <w:rPr>
          <w:sz w:val="28"/>
        </w:rPr>
        <w:t xml:space="preserve">соответствие содержания операции, исходя из представленного на бумажном носителе документа-основания, </w:t>
      </w:r>
      <w:r>
        <w:rPr>
          <w:sz w:val="28"/>
          <w:szCs w:val="28"/>
        </w:rPr>
        <w:t>коду вида расходов и содержанию текста назначения платежа, указанным в Заявке на кассовый расход;</w:t>
      </w:r>
    </w:p>
    <w:p w14:paraId="61B7B5DA" w14:textId="77777777" w:rsidR="00457320" w:rsidRDefault="006E7F49">
      <w:pPr>
        <w:numPr>
          <w:ilvl w:val="0"/>
          <w:numId w:val="1"/>
        </w:numPr>
        <w:tabs>
          <w:tab w:val="left" w:pos="851"/>
        </w:tabs>
        <w:spacing w:before="120" w:after="0"/>
        <w:jc w:val="both"/>
        <w:rPr>
          <w:sz w:val="28"/>
          <w:szCs w:val="28"/>
        </w:rPr>
      </w:pPr>
      <w:proofErr w:type="spellStart"/>
      <w:r>
        <w:rPr>
          <w:sz w:val="28"/>
          <w:szCs w:val="28"/>
        </w:rPr>
        <w:t>непревышение</w:t>
      </w:r>
      <w:proofErr w:type="spellEnd"/>
      <w:r>
        <w:rPr>
          <w:sz w:val="28"/>
          <w:szCs w:val="28"/>
        </w:rPr>
        <w:t xml:space="preserve"> сумм, указанных в Заявке, остаткам </w:t>
      </w:r>
      <w:proofErr w:type="gramStart"/>
      <w:r>
        <w:rPr>
          <w:sz w:val="28"/>
          <w:szCs w:val="28"/>
        </w:rPr>
        <w:t>соответствующих  лимитов</w:t>
      </w:r>
      <w:proofErr w:type="gramEnd"/>
      <w:r>
        <w:rPr>
          <w:sz w:val="28"/>
          <w:szCs w:val="28"/>
        </w:rPr>
        <w:t xml:space="preserve"> бюджетных обязательств и предельных объемов финансирования, учтенных на лицевом счете получателя бюджетных средств.</w:t>
      </w:r>
    </w:p>
    <w:p w14:paraId="5FC866ED" w14:textId="77777777" w:rsidR="00457320" w:rsidRDefault="006E7F49">
      <w:pPr>
        <w:ind w:firstLine="709"/>
        <w:jc w:val="both"/>
        <w:rPr>
          <w:sz w:val="28"/>
          <w:szCs w:val="28"/>
          <w:lang w:eastAsia="en-US"/>
        </w:rPr>
      </w:pPr>
      <w:r>
        <w:rPr>
          <w:sz w:val="28"/>
          <w:szCs w:val="28"/>
          <w:lang w:eastAsia="en-US"/>
        </w:rPr>
        <w:t xml:space="preserve">13. При санкционировании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согласно указанному в </w:t>
      </w:r>
      <w:hyperlink r:id="rId10">
        <w:r>
          <w:rPr>
            <w:rStyle w:val="-"/>
            <w:sz w:val="28"/>
            <w:szCs w:val="28"/>
            <w:lang w:eastAsia="en-US"/>
          </w:rPr>
          <w:t>Заявке</w:t>
        </w:r>
      </w:hyperlink>
      <w:r>
        <w:rPr>
          <w:sz w:val="28"/>
          <w:szCs w:val="28"/>
          <w:lang w:eastAsia="en-US"/>
        </w:rPr>
        <w:t xml:space="preserve"> на кассовый расход номеру ранее учтенного органом Федерального казначейства бюджетного обязательства получателя средств бюджета муниципального образования (далее - бюджетное обязательство), осуществляется проверка соответствия информации, указанной в Заявке на кассовый расход, реквизитам и показателям бюджетного обязательства на:</w:t>
      </w:r>
    </w:p>
    <w:p w14:paraId="2621802B" w14:textId="77777777" w:rsidR="00457320" w:rsidRDefault="006E7F49">
      <w:pPr>
        <w:ind w:firstLine="284"/>
        <w:jc w:val="both"/>
        <w:rPr>
          <w:sz w:val="28"/>
          <w:szCs w:val="28"/>
          <w:lang w:eastAsia="en-US"/>
        </w:rPr>
      </w:pPr>
      <w:r>
        <w:rPr>
          <w:sz w:val="28"/>
          <w:szCs w:val="28"/>
          <w:lang w:eastAsia="en-US"/>
        </w:rPr>
        <w:t>1) идентичность кода (кодов) классификации расходов бюджета по бюджетному обязательству и платежу;</w:t>
      </w:r>
    </w:p>
    <w:p w14:paraId="6E3EC4F0" w14:textId="77777777" w:rsidR="00457320" w:rsidRDefault="006E7F49">
      <w:pPr>
        <w:ind w:firstLine="284"/>
        <w:jc w:val="both"/>
        <w:rPr>
          <w:sz w:val="28"/>
          <w:szCs w:val="28"/>
          <w:lang w:eastAsia="en-US"/>
        </w:rPr>
      </w:pPr>
      <w:r>
        <w:rPr>
          <w:sz w:val="28"/>
          <w:szCs w:val="28"/>
          <w:lang w:eastAsia="en-US"/>
        </w:rPr>
        <w:t>2) соответствие предмета бюджетного обязательства и содержания текста назначения платежа;</w:t>
      </w:r>
    </w:p>
    <w:p w14:paraId="79162ACA" w14:textId="77777777" w:rsidR="00457320" w:rsidRDefault="006E7F49">
      <w:pPr>
        <w:ind w:firstLine="284"/>
        <w:jc w:val="both"/>
        <w:rPr>
          <w:sz w:val="28"/>
          <w:szCs w:val="28"/>
          <w:lang w:eastAsia="en-US"/>
        </w:rPr>
      </w:pPr>
      <w:r>
        <w:rPr>
          <w:sz w:val="28"/>
          <w:szCs w:val="28"/>
          <w:lang w:eastAsia="en-US"/>
        </w:rPr>
        <w:t>3) идентичность кода валюты, в которой принято бюджетное обязательство, и кода валюты, в которой должен быть осуществлен платеж;</w:t>
      </w:r>
    </w:p>
    <w:p w14:paraId="62746E1C" w14:textId="77777777" w:rsidR="00457320" w:rsidRDefault="006E7F49">
      <w:pPr>
        <w:ind w:firstLine="284"/>
        <w:jc w:val="both"/>
        <w:rPr>
          <w:sz w:val="28"/>
          <w:szCs w:val="28"/>
          <w:lang w:eastAsia="en-US"/>
        </w:rPr>
      </w:pPr>
      <w:r>
        <w:rPr>
          <w:sz w:val="28"/>
          <w:szCs w:val="28"/>
          <w:lang w:eastAsia="en-US"/>
        </w:rPr>
        <w:lastRenderedPageBreak/>
        <w:t xml:space="preserve">4) </w:t>
      </w:r>
      <w:proofErr w:type="spellStart"/>
      <w:r>
        <w:rPr>
          <w:sz w:val="28"/>
          <w:szCs w:val="28"/>
          <w:lang w:eastAsia="en-US"/>
        </w:rPr>
        <w:t>непревышение</w:t>
      </w:r>
      <w:proofErr w:type="spellEnd"/>
      <w:r>
        <w:rPr>
          <w:sz w:val="28"/>
          <w:szCs w:val="28"/>
          <w:lang w:eastAsia="en-US"/>
        </w:rPr>
        <w:t xml:space="preserve"> суммы кассового расхода над суммой неисполненного бюджетного обязательства;</w:t>
      </w:r>
    </w:p>
    <w:p w14:paraId="27B10336" w14:textId="77777777" w:rsidR="00457320" w:rsidRDefault="006E7F49">
      <w:pPr>
        <w:ind w:firstLine="284"/>
        <w:jc w:val="both"/>
        <w:rPr>
          <w:sz w:val="28"/>
          <w:szCs w:val="28"/>
          <w:lang w:eastAsia="en-US"/>
        </w:rPr>
      </w:pPr>
      <w:r>
        <w:rPr>
          <w:sz w:val="28"/>
          <w:szCs w:val="28"/>
          <w:lang w:eastAsia="en-US"/>
        </w:rPr>
        <w:t xml:space="preserve">5) идентичность ИНН, КПП получателя денежных средств, указанных в </w:t>
      </w:r>
      <w:hyperlink r:id="rId11">
        <w:r>
          <w:rPr>
            <w:rStyle w:val="-"/>
            <w:sz w:val="28"/>
            <w:szCs w:val="28"/>
            <w:lang w:eastAsia="en-US"/>
          </w:rPr>
          <w:t>Заявке</w:t>
        </w:r>
      </w:hyperlink>
      <w:r>
        <w:rPr>
          <w:sz w:val="28"/>
          <w:szCs w:val="28"/>
          <w:lang w:eastAsia="en-US"/>
        </w:rPr>
        <w:t xml:space="preserve"> на кассовый расход, по бюджетному обязательству и платежу;</w:t>
      </w:r>
    </w:p>
    <w:p w14:paraId="4CD4FCB1" w14:textId="77777777" w:rsidR="00457320" w:rsidRDefault="006E7F49">
      <w:pPr>
        <w:ind w:firstLine="284"/>
        <w:jc w:val="both"/>
        <w:rPr>
          <w:sz w:val="28"/>
          <w:szCs w:val="28"/>
          <w:lang w:eastAsia="en-US"/>
        </w:rPr>
      </w:pPr>
      <w:r>
        <w:rPr>
          <w:sz w:val="28"/>
          <w:szCs w:val="28"/>
          <w:lang w:eastAsia="en-US"/>
        </w:rPr>
        <w:t>6) соответствие кода классификации расходов и кода объекта ФАИП по бюджетному обязательству и платежу;</w:t>
      </w:r>
    </w:p>
    <w:p w14:paraId="21EEF67B" w14:textId="77777777" w:rsidR="00457320" w:rsidRDefault="006E7F49">
      <w:pPr>
        <w:ind w:firstLine="284"/>
        <w:jc w:val="both"/>
        <w:rPr>
          <w:sz w:val="28"/>
          <w:szCs w:val="28"/>
          <w:lang w:eastAsia="en-US"/>
        </w:rPr>
      </w:pPr>
      <w:r>
        <w:rPr>
          <w:sz w:val="28"/>
          <w:szCs w:val="28"/>
          <w:lang w:eastAsia="en-US"/>
        </w:rPr>
        <w:t xml:space="preserve">7) </w:t>
      </w:r>
      <w:proofErr w:type="spellStart"/>
      <w:r>
        <w:rPr>
          <w:sz w:val="28"/>
          <w:szCs w:val="28"/>
          <w:lang w:eastAsia="en-US"/>
        </w:rPr>
        <w:t>непревышение</w:t>
      </w:r>
      <w:proofErr w:type="spellEnd"/>
      <w:r>
        <w:rPr>
          <w:sz w:val="28"/>
          <w:szCs w:val="28"/>
          <w:lang w:eastAsia="en-US"/>
        </w:rPr>
        <w:t xml:space="preserve"> размера авансового платежа, указанного в </w:t>
      </w:r>
      <w:hyperlink r:id="rId12">
        <w:r>
          <w:rPr>
            <w:rStyle w:val="-"/>
            <w:sz w:val="28"/>
            <w:szCs w:val="28"/>
            <w:lang w:eastAsia="en-US"/>
          </w:rPr>
          <w:t>Заявке</w:t>
        </w:r>
      </w:hyperlink>
      <w:r>
        <w:rPr>
          <w:sz w:val="28"/>
          <w:szCs w:val="28"/>
          <w:lang w:eastAsia="en-US"/>
        </w:rPr>
        <w:t xml:space="preserve"> на кассовый расход, над суммой авансового платежа по бюджетному обязательству с учетом ранее осуществленных авансовых платежей;</w:t>
      </w:r>
    </w:p>
    <w:p w14:paraId="6772A0E7" w14:textId="77777777" w:rsidR="00457320" w:rsidRDefault="006E7F49">
      <w:pPr>
        <w:ind w:firstLine="284"/>
        <w:jc w:val="both"/>
        <w:rPr>
          <w:sz w:val="28"/>
          <w:szCs w:val="28"/>
          <w:lang w:eastAsia="en-US"/>
        </w:rPr>
      </w:pPr>
      <w:r>
        <w:rPr>
          <w:sz w:val="28"/>
          <w:szCs w:val="28"/>
          <w:lang w:eastAsia="en-US"/>
        </w:rPr>
        <w:t>8)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14:paraId="33939E0D" w14:textId="77777777" w:rsidR="00457320" w:rsidRDefault="00457320">
      <w:pPr>
        <w:ind w:firstLine="284"/>
        <w:jc w:val="both"/>
        <w:rPr>
          <w:sz w:val="28"/>
          <w:szCs w:val="28"/>
          <w:lang w:eastAsia="en-US"/>
        </w:rPr>
      </w:pPr>
    </w:p>
    <w:p w14:paraId="41233449" w14:textId="77777777" w:rsidR="00457320" w:rsidRDefault="006E7F49">
      <w:pPr>
        <w:ind w:firstLine="284"/>
        <w:jc w:val="both"/>
        <w:rPr>
          <w:sz w:val="28"/>
          <w:szCs w:val="28"/>
          <w:lang w:eastAsia="en-US"/>
        </w:rPr>
      </w:pPr>
      <w:r>
        <w:rPr>
          <w:sz w:val="28"/>
          <w:szCs w:val="28"/>
          <w:lang w:eastAsia="en-US"/>
        </w:rPr>
        <w:t xml:space="preserve">9) соответствие наименования получателя денежных средств, указанного в </w:t>
      </w:r>
      <w:hyperlink r:id="rId13">
        <w:r>
          <w:rPr>
            <w:rStyle w:val="-"/>
            <w:sz w:val="28"/>
            <w:szCs w:val="28"/>
            <w:lang w:eastAsia="en-US"/>
          </w:rPr>
          <w:t>Заявке</w:t>
        </w:r>
      </w:hyperlink>
      <w:r>
        <w:rPr>
          <w:sz w:val="28"/>
          <w:szCs w:val="28"/>
          <w:lang w:eastAsia="en-US"/>
        </w:rPr>
        <w:t xml:space="preserve"> на кассовый расход, бюджетному обязательству и платежу (независимо от указания (отсутствия) скобок, пробелов, прописных и строчных букв, латиницы или кириллицы).</w:t>
      </w:r>
    </w:p>
    <w:p w14:paraId="7E99AD02" w14:textId="77777777" w:rsidR="00457320" w:rsidRDefault="006E7F49">
      <w:pPr>
        <w:ind w:firstLine="709"/>
        <w:jc w:val="both"/>
        <w:rPr>
          <w:sz w:val="28"/>
          <w:szCs w:val="28"/>
          <w:lang w:eastAsia="en-US"/>
        </w:rPr>
      </w:pPr>
      <w:r>
        <w:rPr>
          <w:sz w:val="28"/>
          <w:szCs w:val="28"/>
          <w:lang w:eastAsia="en-US"/>
        </w:rPr>
        <w:t xml:space="preserve">Санкционирование оплаты денежного обязательства, возникающего по муниципальному контракту (договору) на поставку товаров, выполнение работ, оказание услуг или договору аренды, в соответствии с настоящим пунктом, по </w:t>
      </w:r>
      <w:hyperlink r:id="rId14">
        <w:r>
          <w:rPr>
            <w:rStyle w:val="-"/>
            <w:sz w:val="28"/>
            <w:szCs w:val="28"/>
            <w:lang w:eastAsia="en-US"/>
          </w:rPr>
          <w:t>Заявкам</w:t>
        </w:r>
      </w:hyperlink>
      <w:r>
        <w:rPr>
          <w:sz w:val="28"/>
          <w:szCs w:val="28"/>
          <w:lang w:eastAsia="en-US"/>
        </w:rPr>
        <w:t xml:space="preserve"> на кассовый расход, в которых не указана ссылка на номер ранее учтенного органом Федерального казначейства бюджетного обязательства, осуществляется одновременно с принятием на учет нового бюджетного обязательства в соответствии с Порядком учета бюджетных обязательств получателей средств бюджета муниципального района, утвержденным приказом финансового управления администрации муниципального образования Гусь-Хрустальный район (муниципальный район) Владимирской области (далее - Порядок учета бюджетных обязательств).</w:t>
      </w:r>
    </w:p>
    <w:p w14:paraId="688F136B" w14:textId="77777777" w:rsidR="00457320" w:rsidRDefault="006E7F49">
      <w:pPr>
        <w:ind w:firstLine="709"/>
        <w:jc w:val="both"/>
        <w:rPr>
          <w:sz w:val="28"/>
          <w:szCs w:val="28"/>
          <w:lang w:eastAsia="en-US"/>
        </w:rPr>
      </w:pPr>
      <w:r>
        <w:rPr>
          <w:sz w:val="28"/>
          <w:szCs w:val="28"/>
          <w:lang w:eastAsia="en-US"/>
        </w:rPr>
        <w:t xml:space="preserve">В этом случае проверка </w:t>
      </w:r>
      <w:hyperlink r:id="rId15">
        <w:r>
          <w:rPr>
            <w:rStyle w:val="-"/>
            <w:sz w:val="28"/>
            <w:szCs w:val="28"/>
            <w:lang w:eastAsia="en-US"/>
          </w:rPr>
          <w:t>Заявки</w:t>
        </w:r>
      </w:hyperlink>
      <w:r>
        <w:rPr>
          <w:sz w:val="28"/>
          <w:szCs w:val="28"/>
          <w:lang w:eastAsia="en-US"/>
        </w:rPr>
        <w:t xml:space="preserve"> на кассовый расход на соответствие требованиям настоящего Порядка осуществляется в сроки, установленные Порядком учета бюджетных обязательств для постановки на учет бюджетного обязательства.</w:t>
      </w:r>
    </w:p>
    <w:p w14:paraId="53E8ED13" w14:textId="77777777" w:rsidR="00457320" w:rsidRDefault="006E7F49">
      <w:pPr>
        <w:spacing w:before="120" w:after="120"/>
        <w:ind w:left="283" w:firstLine="437"/>
        <w:jc w:val="both"/>
        <w:rPr>
          <w:sz w:val="28"/>
          <w:szCs w:val="28"/>
        </w:rPr>
      </w:pPr>
      <w:r>
        <w:rPr>
          <w:sz w:val="28"/>
          <w:szCs w:val="28"/>
        </w:rPr>
        <w:t>14.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14:paraId="29DBDFC0" w14:textId="77777777" w:rsidR="00457320" w:rsidRDefault="006E7F49">
      <w:pPr>
        <w:tabs>
          <w:tab w:val="left" w:pos="0"/>
          <w:tab w:val="left" w:pos="1080"/>
        </w:tabs>
        <w:spacing w:before="120" w:after="0"/>
        <w:ind w:firstLine="284"/>
        <w:jc w:val="both"/>
        <w:rPr>
          <w:sz w:val="28"/>
          <w:szCs w:val="28"/>
        </w:rPr>
      </w:pPr>
      <w:r>
        <w:rPr>
          <w:sz w:val="28"/>
          <w:szCs w:val="28"/>
        </w:rPr>
        <w:lastRenderedPageBreak/>
        <w:t>1) коды классификации расходов бюджетов,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w:t>
      </w:r>
    </w:p>
    <w:p w14:paraId="7323872A" w14:textId="77777777" w:rsidR="00457320" w:rsidRDefault="006E7F49">
      <w:pPr>
        <w:tabs>
          <w:tab w:val="left" w:pos="1080"/>
        </w:tabs>
        <w:spacing w:before="120" w:after="0"/>
        <w:ind w:firstLine="284"/>
        <w:jc w:val="both"/>
        <w:rPr>
          <w:sz w:val="28"/>
          <w:szCs w:val="28"/>
        </w:rPr>
      </w:pPr>
      <w:r>
        <w:rPr>
          <w:sz w:val="28"/>
          <w:szCs w:val="28"/>
        </w:rPr>
        <w:t xml:space="preserve">2) соответствие указанных в Заявке кодов видов расходов, относящихся к расходам </w:t>
      </w:r>
      <w:proofErr w:type="gramStart"/>
      <w:r>
        <w:rPr>
          <w:sz w:val="28"/>
          <w:szCs w:val="28"/>
        </w:rPr>
        <w:t>бюджетов,  исходя</w:t>
      </w:r>
      <w:proofErr w:type="gramEnd"/>
      <w:r>
        <w:rPr>
          <w:sz w:val="28"/>
          <w:szCs w:val="28"/>
        </w:rPr>
        <w:t xml:space="preserve">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14:paraId="35053BDD" w14:textId="77777777" w:rsidR="00457320" w:rsidRDefault="006E7F49">
      <w:pPr>
        <w:tabs>
          <w:tab w:val="left" w:pos="1080"/>
        </w:tabs>
        <w:spacing w:before="120" w:after="0"/>
        <w:ind w:firstLine="284"/>
        <w:jc w:val="both"/>
        <w:rPr>
          <w:sz w:val="28"/>
          <w:szCs w:val="28"/>
        </w:rPr>
      </w:pPr>
      <w:r>
        <w:rPr>
          <w:sz w:val="28"/>
          <w:szCs w:val="28"/>
        </w:rPr>
        <w:t xml:space="preserve">3) </w:t>
      </w:r>
      <w:proofErr w:type="spellStart"/>
      <w:r>
        <w:rPr>
          <w:sz w:val="28"/>
          <w:szCs w:val="28"/>
        </w:rPr>
        <w:t>непревышение</w:t>
      </w:r>
      <w:proofErr w:type="spellEnd"/>
      <w:r>
        <w:rPr>
          <w:sz w:val="28"/>
          <w:szCs w:val="28"/>
        </w:rPr>
        <w:t xml:space="preserve"> сумм, указанных в Заявке, остаткам соответствующих предельных объемов финансирования, бюджетных ассигнований, учтенных на лицевом счете получателя бюджетных средств.</w:t>
      </w:r>
    </w:p>
    <w:p w14:paraId="24D64C74" w14:textId="77777777" w:rsidR="00457320" w:rsidRDefault="006E7F49">
      <w:pPr>
        <w:tabs>
          <w:tab w:val="left" w:pos="1080"/>
        </w:tabs>
        <w:spacing w:before="120" w:after="0"/>
        <w:ind w:firstLine="709"/>
        <w:jc w:val="both"/>
        <w:rPr>
          <w:sz w:val="28"/>
          <w:szCs w:val="28"/>
        </w:rPr>
      </w:pPr>
      <w:r>
        <w:rPr>
          <w:sz w:val="28"/>
          <w:szCs w:val="28"/>
        </w:rPr>
        <w:t>15. При санкционировании оплаты денежных обязательств по выплатам по источникам финансирования дефицита бюджета муниципального образования осуществляется проверка Заявки по следующим направлениям:</w:t>
      </w:r>
    </w:p>
    <w:p w14:paraId="4C3FB656" w14:textId="77777777" w:rsidR="00457320" w:rsidRDefault="006E7F49">
      <w:pPr>
        <w:tabs>
          <w:tab w:val="left" w:pos="960"/>
        </w:tabs>
        <w:spacing w:before="120" w:after="0"/>
        <w:ind w:firstLine="284"/>
        <w:jc w:val="both"/>
        <w:rPr>
          <w:sz w:val="28"/>
          <w:szCs w:val="28"/>
        </w:rPr>
      </w:pPr>
      <w:r>
        <w:rPr>
          <w:sz w:val="28"/>
          <w:szCs w:val="28"/>
        </w:rPr>
        <w:t>1) коды классификации источников финансирования дефицита бюджета муниципального образования</w:t>
      </w:r>
      <w:r>
        <w:rPr>
          <w:b/>
          <w:sz w:val="28"/>
          <w:szCs w:val="28"/>
        </w:rPr>
        <w:t>,</w:t>
      </w:r>
      <w:r>
        <w:rPr>
          <w:sz w:val="28"/>
          <w:szCs w:val="28"/>
        </w:rPr>
        <w:t xml:space="preserve"> указанные в Заявке, должны соответствовать кодам бюджетной классификации Российской Федерации, действующим в текущем финансовом году</w:t>
      </w:r>
      <w:r>
        <w:rPr>
          <w:b/>
          <w:sz w:val="28"/>
          <w:szCs w:val="28"/>
        </w:rPr>
        <w:t xml:space="preserve"> </w:t>
      </w:r>
      <w:r>
        <w:rPr>
          <w:sz w:val="28"/>
          <w:szCs w:val="28"/>
        </w:rPr>
        <w:t>на момент представления Заявки;</w:t>
      </w:r>
    </w:p>
    <w:p w14:paraId="4342E3EC" w14:textId="77777777" w:rsidR="00457320" w:rsidRDefault="006E7F49">
      <w:pPr>
        <w:tabs>
          <w:tab w:val="left" w:pos="960"/>
        </w:tabs>
        <w:spacing w:before="120" w:after="0"/>
        <w:ind w:firstLine="284"/>
        <w:jc w:val="both"/>
        <w:rPr>
          <w:sz w:val="28"/>
          <w:szCs w:val="28"/>
        </w:rPr>
      </w:pPr>
      <w:r>
        <w:rPr>
          <w:sz w:val="28"/>
          <w:szCs w:val="28"/>
        </w:rPr>
        <w:t xml:space="preserve">2) соответствие указанных в Заявке кодов видов источников финансирования дефицитов бюджетов, исходя из содержания текста назначения   </w:t>
      </w:r>
      <w:proofErr w:type="gramStart"/>
      <w:r>
        <w:rPr>
          <w:sz w:val="28"/>
          <w:szCs w:val="28"/>
        </w:rPr>
        <w:t xml:space="preserve">платежа,   </w:t>
      </w:r>
      <w:proofErr w:type="gramEnd"/>
      <w:r>
        <w:rPr>
          <w:sz w:val="28"/>
          <w:szCs w:val="28"/>
        </w:rPr>
        <w:t>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14:paraId="782EB70A" w14:textId="77777777" w:rsidR="00457320" w:rsidRDefault="006E7F49">
      <w:pPr>
        <w:tabs>
          <w:tab w:val="left" w:pos="960"/>
        </w:tabs>
        <w:spacing w:before="120" w:after="0"/>
        <w:ind w:firstLine="284"/>
        <w:jc w:val="both"/>
        <w:rPr>
          <w:sz w:val="28"/>
          <w:szCs w:val="28"/>
        </w:rPr>
      </w:pPr>
      <w:r>
        <w:rPr>
          <w:sz w:val="28"/>
          <w:szCs w:val="28"/>
        </w:rPr>
        <w:t xml:space="preserve">3) </w:t>
      </w:r>
      <w:proofErr w:type="spellStart"/>
      <w:r>
        <w:rPr>
          <w:sz w:val="28"/>
          <w:szCs w:val="28"/>
        </w:rPr>
        <w:t>непревышение</w:t>
      </w:r>
      <w:proofErr w:type="spellEnd"/>
      <w:r>
        <w:rPr>
          <w:sz w:val="28"/>
          <w:szCs w:val="28"/>
        </w:rPr>
        <w:t xml:space="preserve"> сумм, указанных в Заявке, остаткам соответствующих бюджетных ассигнований, учтенных на лицевом счете администратора источников </w:t>
      </w:r>
      <w:proofErr w:type="gramStart"/>
      <w:r>
        <w:rPr>
          <w:sz w:val="28"/>
          <w:szCs w:val="28"/>
        </w:rPr>
        <w:t>внутреннего  финансирования</w:t>
      </w:r>
      <w:proofErr w:type="gramEnd"/>
      <w:r>
        <w:rPr>
          <w:sz w:val="28"/>
          <w:szCs w:val="28"/>
        </w:rPr>
        <w:t xml:space="preserve"> дефицита бюджета.</w:t>
      </w:r>
    </w:p>
    <w:p w14:paraId="3330E076" w14:textId="77777777" w:rsidR="00457320" w:rsidRDefault="006E7F49">
      <w:pPr>
        <w:spacing w:before="120" w:after="0"/>
        <w:ind w:firstLine="709"/>
        <w:jc w:val="both"/>
        <w:rPr>
          <w:sz w:val="28"/>
          <w:szCs w:val="28"/>
        </w:rPr>
      </w:pPr>
      <w:r>
        <w:rPr>
          <w:sz w:val="28"/>
          <w:szCs w:val="28"/>
        </w:rPr>
        <w:t>16. В случае если форма или информация, указанная в Заявке, не соответствуют требованиям, установленным  пунктами 5, 6, 11, 12, 13, 14, 15 настоящего Порядка, орган Федерального казначейства регистрирует представленную Заявку в Журнале регистрации неисполненных документов (код по КФД 0531804) в установленном порядке и возвращает получателю средств бюджета муниципального образования (администратору источников финансирования дефицита бюджета муниципального образования) не позднее срока, установленного пунктом 4 настоящего Порядка, экземпляры Заявки на бумажном носителе с указанием в прилагаемом Протоколе (код по КФД 0531805) в установленном порядке причины возврата.</w:t>
      </w:r>
    </w:p>
    <w:p w14:paraId="751FE302" w14:textId="77777777" w:rsidR="00457320" w:rsidRDefault="006E7F49">
      <w:pPr>
        <w:spacing w:before="120" w:after="0"/>
        <w:ind w:firstLine="709"/>
        <w:jc w:val="both"/>
        <w:rPr>
          <w:sz w:val="28"/>
          <w:szCs w:val="28"/>
        </w:rPr>
      </w:pPr>
      <w:r>
        <w:rPr>
          <w:sz w:val="28"/>
          <w:szCs w:val="28"/>
        </w:rPr>
        <w:t xml:space="preserve">В случае если Заявка представлялась в электронном виде, получателю средств бюджета муниципального образования (администратору источников финансирования дефицита бюджета муниципального образования) не позднее </w:t>
      </w:r>
      <w:r>
        <w:rPr>
          <w:sz w:val="28"/>
          <w:szCs w:val="28"/>
        </w:rPr>
        <w:lastRenderedPageBreak/>
        <w:t>срока, установленного пунктом 4 настоящего Порядка, направляется Протокол (код по КФД 0531805) в электронном виде, в котором указывается причина возврата.</w:t>
      </w:r>
    </w:p>
    <w:p w14:paraId="6354C341" w14:textId="77777777" w:rsidR="00457320" w:rsidRDefault="006E7F49">
      <w:pPr>
        <w:spacing w:before="120" w:after="0"/>
        <w:ind w:firstLine="709"/>
        <w:jc w:val="both"/>
        <w:rPr>
          <w:sz w:val="28"/>
          <w:szCs w:val="28"/>
        </w:rPr>
      </w:pPr>
      <w:r>
        <w:rPr>
          <w:sz w:val="28"/>
          <w:szCs w:val="28"/>
        </w:rPr>
        <w:t>17. При положительном результате проверки в соответствии с требованиями, установленными настоящим Порядком, Заявка принимается к исполнению.</w:t>
      </w:r>
    </w:p>
    <w:p w14:paraId="45D37472" w14:textId="77777777" w:rsidR="00457320" w:rsidRDefault="00457320"/>
    <w:p w14:paraId="5C271F77" w14:textId="77777777" w:rsidR="00457320" w:rsidRDefault="00457320"/>
    <w:sectPr w:rsidR="00457320">
      <w:headerReference w:type="default" r:id="rId16"/>
      <w:pgSz w:w="11906" w:h="16838"/>
      <w:pgMar w:top="1134" w:right="567" w:bottom="709" w:left="1418" w:header="720" w:footer="0" w:gutter="0"/>
      <w:cols w:space="720"/>
      <w:formProt w:val="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2DF74" w14:textId="77777777" w:rsidR="00C70E3F" w:rsidRDefault="00C70E3F">
      <w:pPr>
        <w:spacing w:after="0" w:line="240" w:lineRule="auto"/>
      </w:pPr>
      <w:r>
        <w:separator/>
      </w:r>
    </w:p>
  </w:endnote>
  <w:endnote w:type="continuationSeparator" w:id="0">
    <w:p w14:paraId="2BB33436" w14:textId="77777777" w:rsidR="00C70E3F" w:rsidRDefault="00C70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9734D" w14:textId="77777777" w:rsidR="00C70E3F" w:rsidRDefault="00C70E3F">
      <w:pPr>
        <w:spacing w:after="0" w:line="240" w:lineRule="auto"/>
      </w:pPr>
      <w:r>
        <w:separator/>
      </w:r>
    </w:p>
  </w:footnote>
  <w:footnote w:type="continuationSeparator" w:id="0">
    <w:p w14:paraId="5B5FB670" w14:textId="77777777" w:rsidR="00C70E3F" w:rsidRDefault="00C70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BD51B" w14:textId="5A9C6F04" w:rsidR="00457320" w:rsidRDefault="00362974">
    <w:r>
      <w:rPr>
        <w:noProof/>
      </w:rPr>
      <mc:AlternateContent>
        <mc:Choice Requires="wps">
          <w:drawing>
            <wp:anchor distT="0" distB="0" distL="114300" distR="114300" simplePos="0" relativeHeight="251657728" behindDoc="0" locked="0" layoutInCell="1" allowOverlap="1" wp14:anchorId="49EE6DEC" wp14:editId="2E2EF5E7">
              <wp:simplePos x="0" y="0"/>
              <wp:positionH relativeFrom="column">
                <wp:posOffset>3088005</wp:posOffset>
              </wp:positionH>
              <wp:positionV relativeFrom="paragraph">
                <wp:posOffset>635</wp:posOffset>
              </wp:positionV>
              <wp:extent cx="64135" cy="146685"/>
              <wp:effectExtent l="11430" t="10160" r="10160" b="508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146685"/>
                      </a:xfrm>
                      <a:prstGeom prst="rect">
                        <a:avLst/>
                      </a:prstGeom>
                      <a:solidFill>
                        <a:srgbClr val="FFFFFF"/>
                      </a:solidFill>
                      <a:ln w="0">
                        <a:solidFill>
                          <a:srgbClr val="000000"/>
                        </a:solidFill>
                        <a:miter lim="800000"/>
                        <a:headEnd/>
                        <a:tailEnd/>
                      </a:ln>
                    </wps:spPr>
                    <wps:txbx>
                      <w:txbxContent>
                        <w:p w14:paraId="5AFBD72A" w14:textId="681E283E" w:rsidR="00457320" w:rsidRDefault="006E7F49">
                          <w:pPr>
                            <w:pStyle w:val="af3"/>
                          </w:pPr>
                          <w:r>
                            <w:fldChar w:fldCharType="begin"/>
                          </w:r>
                          <w:r>
                            <w:instrText>PAGE</w:instrText>
                          </w:r>
                          <w:r>
                            <w:fldChar w:fldCharType="separate"/>
                          </w:r>
                          <w:r w:rsidR="00362974">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E6DEC" id="Rectangle 1" o:spid="_x0000_s1026" style="position:absolute;margin-left:243.15pt;margin-top:.05pt;width:5.05pt;height:1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" strokeweight="0">
              <v:textbox inset="0,0,0,0">
                <w:txbxContent>
                  <w:p w14:paraId="5AFBD72A" w14:textId="681E283E" w:rsidR="00457320" w:rsidRDefault="006E7F49">
                    <w:pPr>
                      <w:pStyle w:val="af3"/>
                    </w:pPr>
                    <w:r>
                      <w:fldChar w:fldCharType="begin"/>
                    </w:r>
                    <w:r>
                      <w:instrText>PAGE</w:instrText>
                    </w:r>
                    <w:r>
                      <w:fldChar w:fldCharType="separate"/>
                    </w:r>
                    <w:r w:rsidR="00362974">
                      <w:rPr>
                        <w:noProof/>
                      </w:rPr>
                      <w:t>2</w:t>
                    </w:r>
                    <w:r>
                      <w:fldChar w:fldCharType="end"/>
                    </w:r>
                  </w:p>
                </w:txbxContent>
              </v:textbox>
              <w10:wrap type="square"/>
            </v:rect>
          </w:pict>
        </mc:Fallback>
      </mc:AlternateContent>
    </w:r>
  </w:p>
  <w:p w14:paraId="21DB66DE" w14:textId="77777777" w:rsidR="00457320" w:rsidRDefault="0045732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730BF"/>
    <w:multiLevelType w:val="multilevel"/>
    <w:tmpl w:val="BDCE23F0"/>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58185E"/>
    <w:multiLevelType w:val="multilevel"/>
    <w:tmpl w:val="FD5C4E1E"/>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3B0261F"/>
    <w:multiLevelType w:val="multilevel"/>
    <w:tmpl w:val="483ED2D0"/>
    <w:lvl w:ilvl="0">
      <w:start w:val="1"/>
      <w:numFmt w:val="bullet"/>
      <w:lvlText w:val=""/>
      <w:lvlJc w:val="left"/>
      <w:pPr>
        <w:tabs>
          <w:tab w:val="num" w:pos="2509"/>
        </w:tabs>
        <w:ind w:left="2509" w:hanging="360"/>
      </w:pPr>
      <w:rPr>
        <w:rFonts w:ascii="Symbol" w:hAnsi="Symbol" w:cs="Symbol" w:hint="default"/>
      </w:rPr>
    </w:lvl>
    <w:lvl w:ilvl="1">
      <w:start w:val="1"/>
      <w:numFmt w:val="bullet"/>
      <w:lvlText w:val=""/>
      <w:lvlJc w:val="left"/>
      <w:pPr>
        <w:tabs>
          <w:tab w:val="num" w:pos="2149"/>
        </w:tabs>
        <w:ind w:left="2149" w:hanging="360"/>
      </w:pPr>
      <w:rPr>
        <w:rFonts w:ascii="Symbol" w:hAnsi="Symbol" w:cs="Symbol" w:hint="default"/>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3" w15:restartNumberingAfterBreak="0">
    <w:nsid w:val="79935AC5"/>
    <w:multiLevelType w:val="multilevel"/>
    <w:tmpl w:val="F02ECF1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320"/>
    <w:rsid w:val="00014388"/>
    <w:rsid w:val="000443D9"/>
    <w:rsid w:val="00071478"/>
    <w:rsid w:val="00085419"/>
    <w:rsid w:val="00362974"/>
    <w:rsid w:val="003B0AB7"/>
    <w:rsid w:val="00401F9A"/>
    <w:rsid w:val="00457320"/>
    <w:rsid w:val="00493531"/>
    <w:rsid w:val="004C01B8"/>
    <w:rsid w:val="00606A86"/>
    <w:rsid w:val="00606BA1"/>
    <w:rsid w:val="006E7F49"/>
    <w:rsid w:val="007B0847"/>
    <w:rsid w:val="00824DCE"/>
    <w:rsid w:val="0084338A"/>
    <w:rsid w:val="0085354C"/>
    <w:rsid w:val="00883A37"/>
    <w:rsid w:val="00900FF5"/>
    <w:rsid w:val="00976FAF"/>
    <w:rsid w:val="009857B5"/>
    <w:rsid w:val="00A460BE"/>
    <w:rsid w:val="00A92B4C"/>
    <w:rsid w:val="00AA5CE1"/>
    <w:rsid w:val="00AD6D97"/>
    <w:rsid w:val="00C4588C"/>
    <w:rsid w:val="00C70E3F"/>
    <w:rsid w:val="00D60316"/>
    <w:rsid w:val="00D92F6C"/>
    <w:rsid w:val="00F05BE5"/>
    <w:rsid w:val="00F171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FEC42F"/>
  <w15:docId w15:val="{3B69303D-178A-4B0D-8E6E-FEF37D08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uppressAutoHyphens/>
    </w:pPr>
    <w:rPr>
      <w:rFonts w:ascii="Times New Roman" w:eastAsia="Times New Roman" w:hAnsi="Times New Roman" w:cs="Times New Roman"/>
      <w:color w:val="00000A"/>
      <w:sz w:val="20"/>
      <w:szCs w:val="20"/>
    </w:rPr>
  </w:style>
  <w:style w:type="paragraph" w:styleId="1">
    <w:name w:val="heading 1"/>
    <w:basedOn w:val="a"/>
    <w:uiPriority w:val="9"/>
    <w:qFormat/>
    <w:pPr>
      <w:keepNext/>
      <w:outlineLvl w:val="0"/>
    </w:pPr>
    <w:rPr>
      <w:b/>
      <w:sz w:val="24"/>
    </w:rPr>
  </w:style>
  <w:style w:type="paragraph" w:styleId="2">
    <w:name w:val="heading 2"/>
    <w:basedOn w:val="a"/>
    <w:uiPriority w:val="9"/>
    <w:semiHidden/>
    <w:unhideWhenUsed/>
    <w:qFormat/>
    <w:pPr>
      <w:keepNext/>
      <w:outlineLvl w:val="1"/>
    </w:pPr>
    <w:rPr>
      <w:sz w:val="28"/>
    </w:rPr>
  </w:style>
  <w:style w:type="paragraph" w:styleId="3">
    <w:name w:val="heading 3"/>
    <w:basedOn w:val="a"/>
    <w:uiPriority w:val="9"/>
    <w:semiHidden/>
    <w:unhideWhenUsed/>
    <w:qFormat/>
    <w:pPr>
      <w:keepNext/>
      <w:jc w:val="center"/>
      <w:outlineLvl w:val="2"/>
    </w:pPr>
    <w:rPr>
      <w:b/>
      <w:sz w:val="28"/>
    </w:rPr>
  </w:style>
  <w:style w:type="paragraph" w:styleId="4">
    <w:name w:val="heading 4"/>
    <w:basedOn w:val="a"/>
    <w:uiPriority w:val="9"/>
    <w:semiHidden/>
    <w:unhideWhenUsed/>
    <w:qFormat/>
    <w:pPr>
      <w:keepNext/>
      <w:spacing w:line="240" w:lineRule="exact"/>
      <w:jc w:val="center"/>
      <w:outlineLvl w:val="3"/>
    </w:pPr>
    <w:rPr>
      <w:b/>
      <w:sz w:val="24"/>
    </w:rPr>
  </w:style>
  <w:style w:type="paragraph" w:styleId="5">
    <w:name w:val="heading 5"/>
    <w:basedOn w:val="a"/>
    <w:uiPriority w:val="9"/>
    <w:semiHidden/>
    <w:unhideWhenUsed/>
    <w:qFormat/>
    <w:pPr>
      <w:keepNext/>
      <w:outlineLvl w:val="4"/>
    </w:pPr>
    <w:rPr>
      <w:sz w:val="24"/>
    </w:rPr>
  </w:style>
  <w:style w:type="paragraph" w:styleId="6">
    <w:name w:val="heading 6"/>
    <w:basedOn w:val="a"/>
    <w:uiPriority w:val="9"/>
    <w:semiHidden/>
    <w:unhideWhenUsed/>
    <w:qFormat/>
    <w:pPr>
      <w:keepNext/>
      <w:jc w:val="center"/>
      <w:outlineLvl w:val="5"/>
    </w:pPr>
    <w:rPr>
      <w:sz w:val="28"/>
    </w:rPr>
  </w:style>
  <w:style w:type="paragraph" w:styleId="7">
    <w:name w:val="heading 7"/>
    <w:basedOn w:val="a"/>
    <w:pPr>
      <w:keepNext/>
      <w:jc w:val="center"/>
      <w:outlineLvl w:val="6"/>
    </w:pPr>
    <w:rPr>
      <w:b/>
      <w:sz w:val="36"/>
    </w:rPr>
  </w:style>
  <w:style w:type="paragraph" w:styleId="8">
    <w:name w:val="heading 8"/>
    <w:basedOn w:val="a"/>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rPr>
      <w:lang w:val="ru-RU" w:eastAsia="ru-RU" w:bidi="ar-SA"/>
    </w:rPr>
  </w:style>
  <w:style w:type="character" w:styleId="a4">
    <w:name w:val="page number"/>
    <w:basedOn w:val="a0"/>
  </w:style>
  <w:style w:type="character" w:customStyle="1" w:styleId="a5">
    <w:name w:val="Нижний колонтитул Знак"/>
    <w:rPr>
      <w:lang w:val="ru-RU" w:eastAsia="ru-RU" w:bidi="ar-SA"/>
    </w:rPr>
  </w:style>
  <w:style w:type="character" w:customStyle="1" w:styleId="a6">
    <w:name w:val="Название Знак"/>
    <w:rPr>
      <w:sz w:val="28"/>
    </w:rPr>
  </w:style>
  <w:style w:type="character" w:customStyle="1" w:styleId="ListLabel1">
    <w:name w:val="ListLabel 1"/>
    <w:rPr>
      <w:rFonts w:cs="Times New Roman"/>
    </w:rPr>
  </w:style>
  <w:style w:type="character" w:customStyle="1" w:styleId="ListLabel2">
    <w:name w:val="ListLabel 2"/>
    <w:rPr>
      <w:i w:val="0"/>
    </w:rPr>
  </w:style>
  <w:style w:type="character" w:customStyle="1" w:styleId="ListLabel3">
    <w:name w:val="ListLabel 3"/>
    <w:rPr>
      <w:sz w:val="28"/>
      <w:szCs w:val="28"/>
    </w:rPr>
  </w:style>
  <w:style w:type="character" w:customStyle="1" w:styleId="ListLabel4">
    <w:name w:val="ListLabel 4"/>
    <w:rPr>
      <w:rFonts w:cs="Courier New"/>
    </w:rPr>
  </w:style>
  <w:style w:type="character" w:customStyle="1" w:styleId="-">
    <w:name w:val="Интернет-ссылка"/>
    <w:rPr>
      <w:color w:val="000080"/>
      <w:u w:val="single"/>
    </w:rPr>
  </w:style>
  <w:style w:type="character" w:customStyle="1" w:styleId="ListLabel5">
    <w:name w:val="ListLabel 5"/>
    <w:rPr>
      <w:i w:val="0"/>
    </w:rPr>
  </w:style>
  <w:style w:type="character" w:customStyle="1" w:styleId="ListLabel6">
    <w:name w:val="ListLabel 6"/>
    <w:rPr>
      <w:sz w:val="28"/>
      <w:szCs w:val="28"/>
    </w:rPr>
  </w:style>
  <w:style w:type="character" w:customStyle="1" w:styleId="ListLabel7">
    <w:name w:val="ListLabel 7"/>
    <w:rPr>
      <w:rFonts w:cs="Symbol"/>
    </w:rPr>
  </w:style>
  <w:style w:type="character" w:customStyle="1" w:styleId="ListLabel8">
    <w:name w:val="ListLabel 8"/>
    <w:rPr>
      <w:rFonts w:cs="Wingdings"/>
    </w:rPr>
  </w:style>
  <w:style w:type="character" w:customStyle="1" w:styleId="ListLabel9">
    <w:name w:val="ListLabel 9"/>
    <w:rPr>
      <w:rFonts w:cs="Courier New"/>
    </w:rPr>
  </w:style>
  <w:style w:type="paragraph" w:styleId="a7">
    <w:name w:val="Title"/>
    <w:basedOn w:val="a"/>
    <w:next w:val="a8"/>
    <w:uiPriority w:val="10"/>
    <w:qFormat/>
    <w:pPr>
      <w:keepNext/>
      <w:spacing w:before="240" w:after="120"/>
    </w:pPr>
    <w:rPr>
      <w:rFonts w:ascii="Arial" w:eastAsia="Microsoft YaHei" w:hAnsi="Arial" w:cs="Mangal"/>
      <w:sz w:val="28"/>
      <w:szCs w:val="28"/>
    </w:rPr>
  </w:style>
  <w:style w:type="paragraph" w:styleId="a8">
    <w:name w:val="Body Text"/>
    <w:basedOn w:val="a"/>
    <w:pPr>
      <w:spacing w:after="120"/>
    </w:pPr>
  </w:style>
  <w:style w:type="paragraph" w:styleId="a9">
    <w:name w:val="List"/>
    <w:basedOn w:val="a"/>
    <w:pPr>
      <w:ind w:left="283" w:hanging="283"/>
    </w:pPr>
    <w:rPr>
      <w:rFonts w:cs="Mangal"/>
    </w:rPr>
  </w:style>
  <w:style w:type="paragraph" w:customStyle="1" w:styleId="aa">
    <w:name w:val="Название"/>
    <w:basedOn w:val="a"/>
    <w:pPr>
      <w:suppressLineNumbers/>
      <w:spacing w:before="120" w:after="120"/>
    </w:pPr>
    <w:rPr>
      <w:rFonts w:cs="Mangal"/>
      <w:i/>
      <w:iCs/>
      <w:sz w:val="24"/>
      <w:szCs w:val="24"/>
    </w:rPr>
  </w:style>
  <w:style w:type="paragraph" w:styleId="ab">
    <w:name w:val="index heading"/>
    <w:basedOn w:val="a"/>
    <w:pPr>
      <w:suppressLineNumbers/>
    </w:pPr>
    <w:rPr>
      <w:rFonts w:cs="Mangal"/>
    </w:rPr>
  </w:style>
  <w:style w:type="paragraph" w:styleId="ac">
    <w:name w:val="header"/>
    <w:basedOn w:val="a"/>
    <w:pPr>
      <w:tabs>
        <w:tab w:val="center" w:pos="4536"/>
        <w:tab w:val="right" w:pos="9072"/>
      </w:tabs>
    </w:pPr>
  </w:style>
  <w:style w:type="paragraph" w:styleId="ad">
    <w:name w:val="footer"/>
    <w:basedOn w:val="a"/>
    <w:pPr>
      <w:tabs>
        <w:tab w:val="center" w:pos="4536"/>
        <w:tab w:val="right" w:pos="9072"/>
      </w:tabs>
    </w:pPr>
  </w:style>
  <w:style w:type="paragraph" w:styleId="ae">
    <w:name w:val="Body Text Indent"/>
    <w:basedOn w:val="a"/>
    <w:pPr>
      <w:ind w:firstLine="851"/>
      <w:jc w:val="both"/>
    </w:pPr>
    <w:rPr>
      <w:sz w:val="28"/>
    </w:rPr>
  </w:style>
  <w:style w:type="paragraph" w:customStyle="1" w:styleId="af">
    <w:name w:val="Заглавие"/>
    <w:basedOn w:val="a"/>
    <w:pPr>
      <w:jc w:val="center"/>
    </w:pPr>
    <w:rPr>
      <w:sz w:val="28"/>
    </w:rPr>
  </w:style>
  <w:style w:type="paragraph" w:styleId="af0">
    <w:name w:val="Document Map"/>
    <w:basedOn w:val="a"/>
    <w:pPr>
      <w:shd w:val="clear" w:color="auto" w:fill="000080"/>
    </w:pPr>
    <w:rPr>
      <w:rFonts w:ascii="Tahoma" w:hAnsi="Tahoma"/>
    </w:rPr>
  </w:style>
  <w:style w:type="paragraph" w:styleId="af1">
    <w:name w:val="Balloon Text"/>
    <w:basedOn w:val="a"/>
    <w:rPr>
      <w:rFonts w:ascii="Tahoma" w:hAnsi="Tahoma" w:cs="Tahoma"/>
      <w:sz w:val="16"/>
      <w:szCs w:val="16"/>
    </w:rPr>
  </w:style>
  <w:style w:type="paragraph" w:styleId="20">
    <w:name w:val="Body Text Indent 2"/>
    <w:basedOn w:val="a"/>
    <w:pPr>
      <w:ind w:firstLine="709"/>
      <w:jc w:val="both"/>
    </w:pPr>
    <w:rPr>
      <w:sz w:val="28"/>
    </w:rPr>
  </w:style>
  <w:style w:type="paragraph" w:customStyle="1" w:styleId="ConsTitle">
    <w:name w:val="ConsTitle"/>
    <w:pPr>
      <w:widowControl w:val="0"/>
      <w:suppressAutoHyphens/>
    </w:pPr>
    <w:rPr>
      <w:rFonts w:ascii="Arial" w:eastAsia="Times New Roman" w:hAnsi="Arial" w:cs="Times New Roman"/>
      <w:b/>
      <w:color w:val="00000A"/>
      <w:sz w:val="16"/>
      <w:szCs w:val="20"/>
    </w:rPr>
  </w:style>
  <w:style w:type="paragraph" w:styleId="21">
    <w:name w:val="Body Text 2"/>
    <w:basedOn w:val="a"/>
    <w:pPr>
      <w:spacing w:after="120" w:line="480" w:lineRule="auto"/>
    </w:pPr>
  </w:style>
  <w:style w:type="paragraph" w:styleId="30">
    <w:name w:val="Body Text Indent 3"/>
    <w:basedOn w:val="a"/>
    <w:pPr>
      <w:spacing w:after="120"/>
      <w:ind w:left="283"/>
    </w:pPr>
    <w:rPr>
      <w:sz w:val="16"/>
      <w:szCs w:val="16"/>
    </w:rPr>
  </w:style>
  <w:style w:type="paragraph" w:customStyle="1" w:styleId="10">
    <w:name w:val="Абзац списка1"/>
    <w:basedOn w:val="a"/>
    <w:pPr>
      <w:spacing w:after="200" w:line="276" w:lineRule="auto"/>
      <w:ind w:left="720"/>
      <w:contextualSpacing/>
    </w:pPr>
    <w:rPr>
      <w:rFonts w:ascii="Calibri" w:hAnsi="Calibri"/>
      <w:sz w:val="22"/>
      <w:szCs w:val="22"/>
      <w:lang w:eastAsia="en-US"/>
    </w:rPr>
  </w:style>
  <w:style w:type="paragraph" w:customStyle="1" w:styleId="11">
    <w:name w:val="Стиль1"/>
    <w:basedOn w:val="a"/>
    <w:rPr>
      <w:sz w:val="28"/>
      <w:szCs w:val="24"/>
    </w:rPr>
  </w:style>
  <w:style w:type="paragraph" w:styleId="af2">
    <w:name w:val="List Paragraph"/>
    <w:basedOn w:val="a"/>
    <w:pPr>
      <w:spacing w:after="0"/>
      <w:ind w:left="720"/>
      <w:contextualSpacing/>
    </w:pPr>
  </w:style>
  <w:style w:type="paragraph" w:customStyle="1" w:styleId="af3">
    <w:name w:val="Содержимое врезки"/>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64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C09FB4782EFB7BE2523B472ECA1EBCF97AAE5336E0FD465AB2D74314377231FCAD0815CBBDAN" TargetMode="External"/><Relationship Id="rId13" Type="http://schemas.openxmlformats.org/officeDocument/2006/relationships/hyperlink" Target="consultantplus://offline/ref=D48C09FB4782EFB7BE2523B472ECA1EBCC93A1E135600FD465AB2D74314377231FCAD08155B8BDDC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48C09FB4782EFB7BE2523B472ECA1EBCC93A1E135600FD465AB2D74314377231FCAD08852BBD8N" TargetMode="External"/><Relationship Id="rId12" Type="http://schemas.openxmlformats.org/officeDocument/2006/relationships/hyperlink" Target="consultantplus://offline/ref=D48C09FB4782EFB7BE2523B472ECA1EBCC93A1E135600FD465AB2D74314377231FCAD08155B8BDDC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48C09FB4782EFB7BE2523B472ECA1EBCC93A1E135600FD465AB2D74314377231FCAD08155B8BDDCN" TargetMode="External"/><Relationship Id="rId5" Type="http://schemas.openxmlformats.org/officeDocument/2006/relationships/footnotes" Target="footnotes.xml"/><Relationship Id="rId15" Type="http://schemas.openxmlformats.org/officeDocument/2006/relationships/hyperlink" Target="consultantplus://offline/ref=D48C09FB4782EFB7BE2523B472ECA1EBCC93A1E135600FD465AB2D74314377231FCAD08155B8BDDCN" TargetMode="External"/><Relationship Id="rId10" Type="http://schemas.openxmlformats.org/officeDocument/2006/relationships/hyperlink" Target="consultantplus://offline/ref=D48C09FB4782EFB7BE2523B472ECA1EBCC93A1E135600FD465AB2D74314377231FCAD08155B8BDDCN" TargetMode="External"/><Relationship Id="rId4" Type="http://schemas.openxmlformats.org/officeDocument/2006/relationships/webSettings" Target="webSettings.xml"/><Relationship Id="rId9" Type="http://schemas.openxmlformats.org/officeDocument/2006/relationships/hyperlink" Target="consultantplus://offline/ref=D48C09FB4782EFB7BE2523B472ECA1EBCC93A1E135600FD465AB2D74314377231FCAD08157BABDD5N" TargetMode="External"/><Relationship Id="rId14" Type="http://schemas.openxmlformats.org/officeDocument/2006/relationships/hyperlink" Target="consultantplus://offline/ref=D48C09FB4782EFB7BE2523B472ECA1EBCC93A1E135600FD465AB2D74314377231FCAD08155B8BDD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Steve John Samond</dc:creator>
  <cp:lastModifiedBy>Пользователь</cp:lastModifiedBy>
  <cp:revision>18</cp:revision>
  <cp:lastPrinted>2024-03-21T10:13:00Z</cp:lastPrinted>
  <dcterms:created xsi:type="dcterms:W3CDTF">2024-03-19T10:14:00Z</dcterms:created>
  <dcterms:modified xsi:type="dcterms:W3CDTF">2024-03-21T10:14:00Z</dcterms:modified>
</cp:coreProperties>
</file>